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0D0E" w14:textId="77777777" w:rsidR="00DF5959" w:rsidRDefault="00DF5959" w:rsidP="00DF5959">
      <w:pPr>
        <w:rPr>
          <w:rFonts w:ascii="Arial" w:hAnsi="Arial" w:cs="Arial"/>
          <w:b/>
          <w:bCs/>
          <w:color w:val="0070C0"/>
          <w:sz w:val="32"/>
          <w:szCs w:val="32"/>
        </w:rPr>
      </w:pPr>
    </w:p>
    <w:p w14:paraId="2D56F9E0" w14:textId="3A8FAC7D" w:rsidR="00DF5959" w:rsidRPr="005B5AAA" w:rsidRDefault="00DF5959" w:rsidP="00DF5959">
      <w:pPr>
        <w:rPr>
          <w:rFonts w:ascii="Arial" w:hAnsi="Arial" w:cs="Arial"/>
          <w:b/>
          <w:bCs/>
          <w:color w:val="0070C0"/>
          <w:sz w:val="32"/>
          <w:szCs w:val="32"/>
        </w:rPr>
      </w:pPr>
      <w:r w:rsidRPr="005B5AAA">
        <w:rPr>
          <w:rFonts w:ascii="Arial" w:hAnsi="Arial" w:cs="Arial"/>
          <w:b/>
          <w:bCs/>
          <w:color w:val="0070C0"/>
          <w:sz w:val="32"/>
          <w:szCs w:val="32"/>
        </w:rPr>
        <w:t>Powering the future: Automated solutions for</w:t>
      </w:r>
      <w:r>
        <w:rPr>
          <w:rFonts w:ascii="Arial" w:hAnsi="Arial" w:cs="Arial"/>
          <w:b/>
          <w:bCs/>
          <w:color w:val="0070C0"/>
          <w:sz w:val="32"/>
          <w:szCs w:val="32"/>
        </w:rPr>
        <w:t xml:space="preserve"> your</w:t>
      </w:r>
      <w:r w:rsidRPr="005B5AAA">
        <w:rPr>
          <w:rFonts w:ascii="Arial" w:hAnsi="Arial" w:cs="Arial"/>
          <w:b/>
          <w:bCs/>
          <w:color w:val="0070C0"/>
          <w:sz w:val="32"/>
          <w:szCs w:val="32"/>
        </w:rPr>
        <w:t xml:space="preserve"> smart battery manufacturing</w:t>
      </w:r>
    </w:p>
    <w:p w14:paraId="7CBCD50C" w14:textId="45C550C2" w:rsidR="00DF5959" w:rsidRPr="004034DE" w:rsidRDefault="00DF5959" w:rsidP="00DF5959">
      <w:pPr>
        <w:spacing w:after="0" w:line="276" w:lineRule="auto"/>
        <w:rPr>
          <w:rFonts w:ascii="Arial" w:hAnsi="Arial" w:cs="Arial"/>
          <w:b/>
          <w:color w:val="000000" w:themeColor="text1"/>
          <w:sz w:val="21"/>
          <w:szCs w:val="21"/>
          <w:lang w:eastAsia="ko-KR"/>
        </w:rPr>
      </w:pPr>
      <w:r w:rsidRPr="004034DE">
        <w:rPr>
          <w:rFonts w:ascii="Arial" w:hAnsi="Arial" w:cs="Arial"/>
          <w:b/>
          <w:color w:val="000000" w:themeColor="text1"/>
          <w:sz w:val="21"/>
          <w:szCs w:val="21"/>
        </w:rPr>
        <w:t xml:space="preserve">By </w:t>
      </w:r>
      <w:proofErr w:type="spellStart"/>
      <w:r w:rsidRPr="004034DE">
        <w:rPr>
          <w:rFonts w:ascii="Arial" w:hAnsi="Arial" w:cs="Arial" w:hint="eastAsia"/>
          <w:b/>
          <w:color w:val="000000" w:themeColor="text1"/>
          <w:sz w:val="21"/>
          <w:szCs w:val="21"/>
          <w:lang w:eastAsia="ko-KR"/>
        </w:rPr>
        <w:t>Saeyeong</w:t>
      </w:r>
      <w:proofErr w:type="spellEnd"/>
      <w:r w:rsidRPr="004034DE">
        <w:rPr>
          <w:rFonts w:ascii="Arial" w:hAnsi="Arial" w:cs="Arial" w:hint="eastAsia"/>
          <w:b/>
          <w:color w:val="000000" w:themeColor="text1"/>
          <w:sz w:val="21"/>
          <w:szCs w:val="21"/>
          <w:lang w:eastAsia="ko-KR"/>
        </w:rPr>
        <w:t xml:space="preserve"> Jeong</w:t>
      </w:r>
      <w:r w:rsidRPr="004034DE">
        <w:rPr>
          <w:rFonts w:ascii="Arial" w:hAnsi="Arial" w:cs="Arial"/>
          <w:b/>
          <w:color w:val="000000" w:themeColor="text1"/>
          <w:sz w:val="21"/>
          <w:szCs w:val="21"/>
        </w:rPr>
        <w:t xml:space="preserve">, European Battery Industry Manager, SMC </w:t>
      </w:r>
      <w:r w:rsidRPr="004034DE">
        <w:rPr>
          <w:rFonts w:ascii="Arial" w:hAnsi="Arial" w:cs="Arial" w:hint="eastAsia"/>
          <w:b/>
          <w:color w:val="000000" w:themeColor="text1"/>
          <w:sz w:val="21"/>
          <w:szCs w:val="21"/>
          <w:lang w:eastAsia="ko-KR"/>
        </w:rPr>
        <w:t>Europe</w:t>
      </w:r>
    </w:p>
    <w:p w14:paraId="734622EB" w14:textId="77777777" w:rsidR="00DF5959" w:rsidRPr="005B5AAA" w:rsidRDefault="00DF5959" w:rsidP="00DF5959">
      <w:pPr>
        <w:rPr>
          <w:rFonts w:ascii="Arial" w:hAnsi="Arial" w:cs="Arial"/>
          <w:b/>
          <w:bCs/>
          <w:color w:val="0070C0"/>
          <w:sz w:val="32"/>
          <w:szCs w:val="32"/>
        </w:rPr>
      </w:pPr>
    </w:p>
    <w:p w14:paraId="64B6916C" w14:textId="77777777" w:rsidR="00DF5959" w:rsidRPr="005B5AAA" w:rsidRDefault="00DF5959" w:rsidP="00DF5959">
      <w:pPr>
        <w:rPr>
          <w:rFonts w:ascii="Arial" w:hAnsi="Arial" w:cs="Arial"/>
          <w:sz w:val="21"/>
          <w:szCs w:val="21"/>
        </w:rPr>
      </w:pPr>
      <w:r w:rsidRPr="005B5AAA">
        <w:rPr>
          <w:rFonts w:ascii="Arial" w:hAnsi="Arial" w:cs="Arial"/>
          <w:sz w:val="21"/>
          <w:szCs w:val="21"/>
        </w:rPr>
        <w:t xml:space="preserve">As </w:t>
      </w:r>
      <w:r>
        <w:rPr>
          <w:rFonts w:ascii="Arial" w:hAnsi="Arial" w:cs="Arial"/>
          <w:sz w:val="21"/>
          <w:szCs w:val="21"/>
        </w:rPr>
        <w:t>we observe acceleration in the</w:t>
      </w:r>
      <w:r w:rsidRPr="005B5AAA">
        <w:rPr>
          <w:rFonts w:ascii="Arial" w:hAnsi="Arial" w:cs="Arial"/>
          <w:sz w:val="21"/>
          <w:szCs w:val="21"/>
        </w:rPr>
        <w:t xml:space="preserve"> global transition to eco-friendly energy, the battery industry is emerging as a cornerstone of the future economy. </w:t>
      </w:r>
      <w:r>
        <w:rPr>
          <w:rFonts w:ascii="Arial" w:hAnsi="Arial" w:cs="Arial"/>
          <w:sz w:val="21"/>
          <w:szCs w:val="21"/>
        </w:rPr>
        <w:t>R</w:t>
      </w:r>
      <w:r w:rsidRPr="005B5AAA">
        <w:rPr>
          <w:rFonts w:ascii="Arial" w:hAnsi="Arial" w:cs="Arial"/>
          <w:sz w:val="21"/>
          <w:szCs w:val="21"/>
        </w:rPr>
        <w:t>apid expansion of electric vehicle adoption, increased use of renewable energy and ongoing technological innovation</w:t>
      </w:r>
      <w:r>
        <w:rPr>
          <w:rFonts w:ascii="Arial" w:hAnsi="Arial" w:cs="Arial"/>
          <w:sz w:val="21"/>
          <w:szCs w:val="21"/>
        </w:rPr>
        <w:t xml:space="preserve"> means</w:t>
      </w:r>
      <w:r w:rsidRPr="005B5AAA">
        <w:rPr>
          <w:rFonts w:ascii="Arial" w:hAnsi="Arial" w:cs="Arial"/>
          <w:sz w:val="21"/>
          <w:szCs w:val="21"/>
        </w:rPr>
        <w:t xml:space="preserve"> the demand for high-performance batteries is soaring.</w:t>
      </w:r>
    </w:p>
    <w:p w14:paraId="4AF5C668" w14:textId="77777777" w:rsidR="00DF5959" w:rsidRPr="005B5AAA" w:rsidRDefault="00DF5959" w:rsidP="00DF5959">
      <w:pPr>
        <w:rPr>
          <w:rFonts w:ascii="Arial" w:hAnsi="Arial" w:cs="Arial"/>
          <w:sz w:val="21"/>
          <w:szCs w:val="21"/>
        </w:rPr>
      </w:pPr>
      <w:r w:rsidRPr="005B5AAA">
        <w:rPr>
          <w:rFonts w:ascii="Arial" w:hAnsi="Arial" w:cs="Arial"/>
          <w:sz w:val="21"/>
          <w:szCs w:val="21"/>
        </w:rPr>
        <w:t xml:space="preserve">In response, battery manufacturing technologies are evolving quickly, requiring more precise and efficient production processes. The article </w:t>
      </w:r>
      <w:r>
        <w:rPr>
          <w:rFonts w:ascii="Arial" w:hAnsi="Arial" w:cs="Arial"/>
          <w:sz w:val="21"/>
          <w:szCs w:val="21"/>
        </w:rPr>
        <w:t>‘</w:t>
      </w:r>
      <w:hyperlink r:id="rId7" w:history="1">
        <w:r w:rsidRPr="005B5AAA">
          <w:rPr>
            <w:rStyle w:val="Hyperlink"/>
            <w:rFonts w:ascii="Arial" w:hAnsi="Arial" w:cs="Arial"/>
            <w:b/>
            <w:bCs/>
            <w:sz w:val="21"/>
            <w:szCs w:val="21"/>
          </w:rPr>
          <w:t>Challenges and Opportunities for High-Quality Battery Production at Scale</w:t>
        </w:r>
      </w:hyperlink>
      <w:r>
        <w:rPr>
          <w:rFonts w:ascii="Arial" w:hAnsi="Arial" w:cs="Arial"/>
          <w:sz w:val="21"/>
          <w:szCs w:val="21"/>
        </w:rPr>
        <w:t>’</w:t>
      </w:r>
      <w:r w:rsidRPr="005B5AAA">
        <w:rPr>
          <w:rFonts w:ascii="Arial" w:hAnsi="Arial" w:cs="Arial"/>
          <w:sz w:val="21"/>
          <w:szCs w:val="21"/>
        </w:rPr>
        <w:t xml:space="preserve"> </w:t>
      </w:r>
      <w:r>
        <w:rPr>
          <w:rFonts w:ascii="Arial" w:hAnsi="Arial" w:cs="Arial"/>
          <w:sz w:val="21"/>
          <w:szCs w:val="21"/>
        </w:rPr>
        <w:t xml:space="preserve">published </w:t>
      </w:r>
      <w:r w:rsidRPr="005B5AAA">
        <w:rPr>
          <w:rFonts w:ascii="Arial" w:hAnsi="Arial" w:cs="Arial"/>
          <w:sz w:val="21"/>
          <w:szCs w:val="21"/>
        </w:rPr>
        <w:t xml:space="preserve">in </w:t>
      </w:r>
      <w:r w:rsidRPr="005B5AAA">
        <w:rPr>
          <w:rFonts w:ascii="Arial" w:hAnsi="Arial" w:cs="Arial"/>
          <w:i/>
          <w:iCs/>
          <w:sz w:val="21"/>
          <w:szCs w:val="21"/>
        </w:rPr>
        <w:t>Nature Communications</w:t>
      </w:r>
      <w:r w:rsidRPr="005B5AAA">
        <w:rPr>
          <w:rFonts w:ascii="Arial" w:hAnsi="Arial" w:cs="Arial"/>
          <w:sz w:val="21"/>
          <w:szCs w:val="21"/>
        </w:rPr>
        <w:t xml:space="preserve"> highlights that maintaining performance, safety and durability</w:t>
      </w:r>
      <w:r>
        <w:rPr>
          <w:rFonts w:ascii="Arial" w:hAnsi="Arial" w:cs="Arial"/>
          <w:sz w:val="21"/>
          <w:szCs w:val="21"/>
        </w:rPr>
        <w:t xml:space="preserve"> is a key challenge</w:t>
      </w:r>
      <w:r w:rsidRPr="005B5AAA">
        <w:rPr>
          <w:rFonts w:ascii="Arial" w:hAnsi="Arial" w:cs="Arial"/>
          <w:sz w:val="21"/>
          <w:szCs w:val="21"/>
        </w:rPr>
        <w:t xml:space="preserve"> </w:t>
      </w:r>
      <w:r>
        <w:rPr>
          <w:rFonts w:ascii="Arial" w:hAnsi="Arial" w:cs="Arial"/>
          <w:sz w:val="21"/>
          <w:szCs w:val="21"/>
        </w:rPr>
        <w:t>in your</w:t>
      </w:r>
      <w:r w:rsidRPr="005B5AAA">
        <w:rPr>
          <w:rFonts w:ascii="Arial" w:hAnsi="Arial" w:cs="Arial"/>
          <w:sz w:val="21"/>
          <w:szCs w:val="21"/>
        </w:rPr>
        <w:t xml:space="preserve"> large-scale battery production</w:t>
      </w:r>
      <w:r>
        <w:rPr>
          <w:rFonts w:ascii="Arial" w:hAnsi="Arial" w:cs="Arial"/>
          <w:sz w:val="21"/>
          <w:szCs w:val="21"/>
        </w:rPr>
        <w:t xml:space="preserve"> processes</w:t>
      </w:r>
      <w:r w:rsidRPr="005B5AAA">
        <w:rPr>
          <w:rFonts w:ascii="Arial" w:hAnsi="Arial" w:cs="Arial"/>
          <w:sz w:val="21"/>
          <w:szCs w:val="21"/>
        </w:rPr>
        <w:t>.</w:t>
      </w:r>
    </w:p>
    <w:p w14:paraId="51C96C61" w14:textId="77777777" w:rsidR="00DF5959" w:rsidRPr="005B5AAA" w:rsidRDefault="00DF5959" w:rsidP="00DF5959">
      <w:pPr>
        <w:rPr>
          <w:rFonts w:ascii="Arial" w:hAnsi="Arial" w:cs="Arial"/>
          <w:sz w:val="21"/>
          <w:szCs w:val="21"/>
        </w:rPr>
      </w:pPr>
      <w:r w:rsidRPr="005B5AAA">
        <w:rPr>
          <w:rFonts w:ascii="Arial" w:hAnsi="Arial" w:cs="Arial"/>
          <w:sz w:val="21"/>
          <w:szCs w:val="21"/>
        </w:rPr>
        <w:t>To address these challenges, automation systems optimised for battery cell manufacturing are becoming more crucial than ever before.</w:t>
      </w:r>
    </w:p>
    <w:p w14:paraId="374FB4F5" w14:textId="77777777" w:rsidR="00DF5959" w:rsidRPr="005B5AAA" w:rsidRDefault="00DF5959" w:rsidP="00DF5959">
      <w:pPr>
        <w:rPr>
          <w:rFonts w:ascii="Arial" w:hAnsi="Arial" w:cs="Arial"/>
          <w:b/>
          <w:bCs/>
          <w:color w:val="44546A" w:themeColor="text2"/>
          <w:sz w:val="28"/>
          <w:szCs w:val="28"/>
        </w:rPr>
      </w:pPr>
      <w:bookmarkStart w:id="0" w:name="_Hlk195540708"/>
      <w:r w:rsidRPr="005B5AAA">
        <w:rPr>
          <w:rFonts w:ascii="Arial" w:hAnsi="Arial" w:cs="Arial"/>
          <w:b/>
          <w:bCs/>
          <w:color w:val="44546A" w:themeColor="text2"/>
          <w:sz w:val="28"/>
          <w:szCs w:val="28"/>
        </w:rPr>
        <w:t>The importance of selecting the right automation components</w:t>
      </w:r>
    </w:p>
    <w:bookmarkEnd w:id="0"/>
    <w:p w14:paraId="07DDEE2E" w14:textId="77777777" w:rsidR="00DF5959" w:rsidRDefault="00DF5959" w:rsidP="00DF5959">
      <w:pPr>
        <w:rPr>
          <w:rFonts w:ascii="Arial" w:hAnsi="Arial" w:cs="Arial"/>
          <w:sz w:val="21"/>
          <w:szCs w:val="21"/>
        </w:rPr>
      </w:pPr>
      <w:r w:rsidRPr="005B5AAA">
        <w:rPr>
          <w:rFonts w:ascii="Arial" w:hAnsi="Arial" w:cs="Arial"/>
          <w:sz w:val="21"/>
          <w:szCs w:val="21"/>
        </w:rPr>
        <w:t>In lithium-ion battery production, scrap rates can vary significantly—approximately 5% for top-tier manufacturers, around 10% for standard producers and even exceeding 30% during initial production ramp-up phases. While many factors contribute to these high scrap rates, one of the most critical is the selection of inappropriate automation components</w:t>
      </w:r>
      <w:r>
        <w:rPr>
          <w:rFonts w:ascii="Arial" w:hAnsi="Arial" w:cs="Arial"/>
          <w:sz w:val="21"/>
          <w:szCs w:val="21"/>
        </w:rPr>
        <w:t xml:space="preserve"> by </w:t>
      </w:r>
      <w:r w:rsidRPr="005B5AAA">
        <w:rPr>
          <w:rFonts w:ascii="Arial" w:hAnsi="Arial" w:cs="Arial"/>
          <w:sz w:val="21"/>
          <w:szCs w:val="21"/>
        </w:rPr>
        <w:t>machine builders or battery plant</w:t>
      </w:r>
      <w:r>
        <w:rPr>
          <w:rFonts w:ascii="Arial" w:hAnsi="Arial" w:cs="Arial"/>
          <w:sz w:val="21"/>
          <w:szCs w:val="21"/>
        </w:rPr>
        <w:t xml:space="preserve"> </w:t>
      </w:r>
      <w:r w:rsidRPr="00495CEF">
        <w:rPr>
          <w:rFonts w:ascii="Arial" w:hAnsi="Arial" w:cs="Arial"/>
          <w:sz w:val="21"/>
          <w:szCs w:val="21"/>
        </w:rPr>
        <w:t>production engineers</w:t>
      </w:r>
      <w:r>
        <w:rPr>
          <w:rFonts w:ascii="Arial" w:hAnsi="Arial" w:cs="Arial"/>
          <w:sz w:val="21"/>
          <w:szCs w:val="21"/>
        </w:rPr>
        <w:t>.</w:t>
      </w:r>
      <w:r w:rsidRPr="005B5AAA">
        <w:rPr>
          <w:rFonts w:ascii="Arial" w:hAnsi="Arial" w:cs="Arial"/>
          <w:sz w:val="21"/>
          <w:szCs w:val="21"/>
        </w:rPr>
        <w:t xml:space="preserve"> </w:t>
      </w:r>
    </w:p>
    <w:p w14:paraId="6806FFA6" w14:textId="77777777" w:rsidR="00DF5959" w:rsidRPr="005B5AAA" w:rsidRDefault="00DF5959" w:rsidP="00DF5959">
      <w:pPr>
        <w:rPr>
          <w:rFonts w:ascii="Arial" w:hAnsi="Arial" w:cs="Arial"/>
          <w:sz w:val="21"/>
          <w:szCs w:val="21"/>
        </w:rPr>
      </w:pPr>
      <w:r>
        <w:rPr>
          <w:rFonts w:ascii="Arial" w:hAnsi="Arial" w:cs="Arial"/>
          <w:sz w:val="21"/>
          <w:szCs w:val="21"/>
        </w:rPr>
        <w:t xml:space="preserve">When you </w:t>
      </w:r>
      <w:r w:rsidRPr="005B5AAA">
        <w:rPr>
          <w:rFonts w:ascii="Arial" w:hAnsi="Arial" w:cs="Arial"/>
          <w:sz w:val="21"/>
          <w:szCs w:val="21"/>
        </w:rPr>
        <w:t>use unsuitable components, scrap rates can rise across all stages of the process—from electrode manufacturing to cell assembly, formation, and battery module and pack assembly—ultimately decreasing overall productivity.</w:t>
      </w:r>
    </w:p>
    <w:p w14:paraId="6F8A7232" w14:textId="77777777" w:rsidR="00DF5959" w:rsidRPr="005B5AAA" w:rsidRDefault="00DF5959" w:rsidP="00DF5959">
      <w:pPr>
        <w:rPr>
          <w:rFonts w:ascii="Arial" w:hAnsi="Arial" w:cs="Arial"/>
          <w:sz w:val="21"/>
          <w:szCs w:val="21"/>
        </w:rPr>
      </w:pPr>
      <w:r w:rsidRPr="005B5AAA">
        <w:rPr>
          <w:rFonts w:ascii="Arial" w:hAnsi="Arial" w:cs="Arial"/>
          <w:sz w:val="21"/>
          <w:szCs w:val="21"/>
        </w:rPr>
        <w:t>To address this</w:t>
      </w:r>
      <w:r>
        <w:rPr>
          <w:rFonts w:ascii="Arial" w:hAnsi="Arial" w:cs="Arial"/>
          <w:sz w:val="21"/>
          <w:szCs w:val="21"/>
        </w:rPr>
        <w:t xml:space="preserve"> situation</w:t>
      </w:r>
      <w:r w:rsidRPr="005B5AAA">
        <w:rPr>
          <w:rFonts w:ascii="Arial" w:hAnsi="Arial" w:cs="Arial"/>
          <w:sz w:val="21"/>
          <w:szCs w:val="21"/>
        </w:rPr>
        <w:t>, SMC provides automation solutions optimi</w:t>
      </w:r>
      <w:r>
        <w:rPr>
          <w:rFonts w:ascii="Arial" w:hAnsi="Arial" w:cs="Arial"/>
          <w:sz w:val="21"/>
          <w:szCs w:val="21"/>
        </w:rPr>
        <w:t>s</w:t>
      </w:r>
      <w:r w:rsidRPr="005B5AAA">
        <w:rPr>
          <w:rFonts w:ascii="Arial" w:hAnsi="Arial" w:cs="Arial"/>
          <w:sz w:val="21"/>
          <w:szCs w:val="21"/>
        </w:rPr>
        <w:t>ed for</w:t>
      </w:r>
      <w:r>
        <w:rPr>
          <w:rFonts w:ascii="Arial" w:hAnsi="Arial" w:cs="Arial"/>
          <w:sz w:val="21"/>
          <w:szCs w:val="21"/>
        </w:rPr>
        <w:t xml:space="preserve"> your</w:t>
      </w:r>
      <w:r w:rsidRPr="005B5AAA">
        <w:rPr>
          <w:rFonts w:ascii="Arial" w:hAnsi="Arial" w:cs="Arial"/>
          <w:sz w:val="21"/>
          <w:szCs w:val="21"/>
        </w:rPr>
        <w:t xml:space="preserve"> battery manufacturing </w:t>
      </w:r>
      <w:r>
        <w:rPr>
          <w:rFonts w:ascii="Arial" w:hAnsi="Arial" w:cs="Arial"/>
          <w:sz w:val="21"/>
          <w:szCs w:val="21"/>
        </w:rPr>
        <w:t>processes</w:t>
      </w:r>
      <w:r w:rsidRPr="005B5AAA">
        <w:rPr>
          <w:rFonts w:ascii="Arial" w:hAnsi="Arial" w:cs="Arial"/>
          <w:sz w:val="21"/>
          <w:szCs w:val="21"/>
        </w:rPr>
        <w:t>, helping to reduce scrap rates and maximi</w:t>
      </w:r>
      <w:r>
        <w:rPr>
          <w:rFonts w:ascii="Arial" w:hAnsi="Arial" w:cs="Arial"/>
          <w:sz w:val="21"/>
          <w:szCs w:val="21"/>
        </w:rPr>
        <w:t>s</w:t>
      </w:r>
      <w:r w:rsidRPr="005B5AAA">
        <w:rPr>
          <w:rFonts w:ascii="Arial" w:hAnsi="Arial" w:cs="Arial"/>
          <w:sz w:val="21"/>
          <w:szCs w:val="21"/>
        </w:rPr>
        <w:t>e production efficiency.</w:t>
      </w:r>
    </w:p>
    <w:p w14:paraId="2D4BE1C6" w14:textId="77777777" w:rsidR="00DF5959" w:rsidRPr="005B5AAA" w:rsidRDefault="00DF5959" w:rsidP="00DF5959">
      <w:pPr>
        <w:rPr>
          <w:rFonts w:ascii="Arial" w:hAnsi="Arial" w:cs="Arial"/>
          <w:b/>
          <w:bCs/>
          <w:color w:val="44546A" w:themeColor="text2"/>
          <w:sz w:val="28"/>
          <w:szCs w:val="28"/>
        </w:rPr>
      </w:pPr>
      <w:r w:rsidRPr="005B5AAA">
        <w:rPr>
          <w:rFonts w:ascii="Arial" w:hAnsi="Arial" w:cs="Arial"/>
          <w:b/>
          <w:bCs/>
          <w:color w:val="44546A" w:themeColor="text2"/>
          <w:sz w:val="28"/>
          <w:szCs w:val="28"/>
        </w:rPr>
        <w:t>25A</w:t>
      </w:r>
      <w:r w:rsidRPr="005B5AAA">
        <w:rPr>
          <w:rFonts w:ascii="Arial" w:hAnsi="Arial" w:cs="Arial"/>
          <w:b/>
          <w:bCs/>
          <w:color w:val="44546A" w:themeColor="text2"/>
          <w:sz w:val="28"/>
          <w:szCs w:val="28"/>
          <w:lang w:eastAsia="ko-KR"/>
        </w:rPr>
        <w:t>-s</w:t>
      </w:r>
      <w:r w:rsidRPr="005B5AAA">
        <w:rPr>
          <w:rFonts w:ascii="Arial" w:hAnsi="Arial" w:cs="Arial"/>
          <w:b/>
          <w:bCs/>
          <w:color w:val="44546A" w:themeColor="text2"/>
          <w:sz w:val="28"/>
          <w:szCs w:val="28"/>
        </w:rPr>
        <w:t>eries: The optimal choice for high-quality battery manufacturing</w:t>
      </w:r>
    </w:p>
    <w:p w14:paraId="53213B46" w14:textId="77777777" w:rsidR="00DF5959" w:rsidRPr="005B5AAA" w:rsidRDefault="00DF5959" w:rsidP="00DF5959">
      <w:pPr>
        <w:rPr>
          <w:rFonts w:ascii="Arial" w:hAnsi="Arial" w:cs="Arial"/>
          <w:b/>
          <w:bCs/>
          <w:color w:val="44546A" w:themeColor="text2"/>
          <w:sz w:val="21"/>
          <w:szCs w:val="21"/>
        </w:rPr>
      </w:pPr>
      <w:r w:rsidRPr="005B5AAA">
        <w:rPr>
          <w:rFonts w:ascii="Arial" w:hAnsi="Arial" w:cs="Arial"/>
          <w:b/>
          <w:bCs/>
          <w:color w:val="44546A" w:themeColor="text2"/>
          <w:sz w:val="21"/>
          <w:szCs w:val="21"/>
        </w:rPr>
        <w:t>Restrictions of materials</w:t>
      </w:r>
    </w:p>
    <w:p w14:paraId="3CEBDE2C" w14:textId="77777777" w:rsidR="00DF5959" w:rsidRPr="005B5AAA" w:rsidRDefault="00DF5959" w:rsidP="00DF5959">
      <w:pPr>
        <w:rPr>
          <w:rFonts w:ascii="Arial" w:hAnsi="Arial" w:cs="Arial"/>
          <w:sz w:val="21"/>
          <w:szCs w:val="21"/>
        </w:rPr>
      </w:pPr>
      <w:r w:rsidRPr="005B5AAA">
        <w:rPr>
          <w:rFonts w:ascii="Arial" w:hAnsi="Arial" w:cs="Arial"/>
          <w:sz w:val="21"/>
          <w:szCs w:val="21"/>
        </w:rPr>
        <w:t xml:space="preserve">Automation components typically </w:t>
      </w:r>
      <w:r>
        <w:rPr>
          <w:rFonts w:ascii="Arial" w:hAnsi="Arial" w:cs="Arial"/>
          <w:sz w:val="21"/>
          <w:szCs w:val="21"/>
        </w:rPr>
        <w:t>feature</w:t>
      </w:r>
      <w:r w:rsidRPr="005B5AAA">
        <w:rPr>
          <w:rFonts w:ascii="Arial" w:hAnsi="Arial" w:cs="Arial"/>
          <w:sz w:val="21"/>
          <w:szCs w:val="21"/>
        </w:rPr>
        <w:t xml:space="preserve"> materials such as alumin</w:t>
      </w:r>
      <w:r>
        <w:rPr>
          <w:rFonts w:ascii="Arial" w:hAnsi="Arial" w:cs="Arial"/>
          <w:sz w:val="21"/>
          <w:szCs w:val="21"/>
        </w:rPr>
        <w:t>i</w:t>
      </w:r>
      <w:r w:rsidRPr="005B5AAA">
        <w:rPr>
          <w:rFonts w:ascii="Arial" w:hAnsi="Arial" w:cs="Arial"/>
          <w:sz w:val="21"/>
          <w:szCs w:val="21"/>
        </w:rPr>
        <w:t>um alloys or die-cast metals, which may contain certain amounts of copper or zinc. These metal particles can potentially enter</w:t>
      </w:r>
      <w:r>
        <w:rPr>
          <w:rFonts w:ascii="Arial" w:hAnsi="Arial" w:cs="Arial"/>
          <w:sz w:val="21"/>
          <w:szCs w:val="21"/>
        </w:rPr>
        <w:t xml:space="preserve"> your</w:t>
      </w:r>
      <w:r w:rsidRPr="005B5AAA">
        <w:rPr>
          <w:rFonts w:ascii="Arial" w:hAnsi="Arial" w:cs="Arial"/>
          <w:sz w:val="21"/>
          <w:szCs w:val="21"/>
        </w:rPr>
        <w:t xml:space="preserve"> battery cells due to wear, friction, mechanical stress or heat-induced deformation during component operation. If such particles infiltrate a battery cell, they can cause short circuits or trigger chemical reactions, compromising both quality and safety. </w:t>
      </w:r>
      <w:r>
        <w:rPr>
          <w:rFonts w:ascii="Arial" w:hAnsi="Arial" w:cs="Arial"/>
          <w:sz w:val="21"/>
          <w:szCs w:val="21"/>
        </w:rPr>
        <w:t>C</w:t>
      </w:r>
      <w:r w:rsidRPr="005B5AAA">
        <w:rPr>
          <w:rFonts w:ascii="Arial" w:hAnsi="Arial" w:cs="Arial"/>
          <w:sz w:val="21"/>
          <w:szCs w:val="21"/>
        </w:rPr>
        <w:t>areful consideration is</w:t>
      </w:r>
      <w:r>
        <w:rPr>
          <w:rFonts w:ascii="Arial" w:hAnsi="Arial" w:cs="Arial"/>
          <w:sz w:val="21"/>
          <w:szCs w:val="21"/>
        </w:rPr>
        <w:t xml:space="preserve"> therefore</w:t>
      </w:r>
      <w:r w:rsidRPr="005B5AAA">
        <w:rPr>
          <w:rFonts w:ascii="Arial" w:hAnsi="Arial" w:cs="Arial"/>
          <w:sz w:val="21"/>
          <w:szCs w:val="21"/>
        </w:rPr>
        <w:t xml:space="preserve"> essential when </w:t>
      </w:r>
      <w:r>
        <w:rPr>
          <w:rFonts w:ascii="Arial" w:hAnsi="Arial" w:cs="Arial"/>
          <w:sz w:val="21"/>
          <w:szCs w:val="21"/>
        </w:rPr>
        <w:t>you select</w:t>
      </w:r>
      <w:r w:rsidRPr="005B5AAA">
        <w:rPr>
          <w:rFonts w:ascii="Arial" w:hAnsi="Arial" w:cs="Arial"/>
          <w:sz w:val="21"/>
          <w:szCs w:val="21"/>
        </w:rPr>
        <w:t xml:space="preserve"> automation components.</w:t>
      </w:r>
    </w:p>
    <w:p w14:paraId="3FB70D7C" w14:textId="77777777" w:rsidR="00DF5959" w:rsidRPr="005B5AAA" w:rsidRDefault="00DF5959" w:rsidP="00DF5959">
      <w:pPr>
        <w:rPr>
          <w:rFonts w:ascii="Arial" w:hAnsi="Arial" w:cs="Arial"/>
          <w:sz w:val="21"/>
          <w:szCs w:val="21"/>
        </w:rPr>
      </w:pPr>
      <w:r>
        <w:rPr>
          <w:rFonts w:ascii="Arial" w:hAnsi="Arial" w:cs="Arial"/>
          <w:sz w:val="21"/>
          <w:szCs w:val="21"/>
        </w:rPr>
        <w:t>Our</w:t>
      </w:r>
      <w:r w:rsidRPr="005B5AAA">
        <w:rPr>
          <w:rFonts w:ascii="Arial" w:hAnsi="Arial" w:cs="Arial"/>
          <w:sz w:val="21"/>
          <w:szCs w:val="21"/>
        </w:rPr>
        <w:t xml:space="preserve"> 25A</w:t>
      </w:r>
      <w:r w:rsidRPr="005B5AAA">
        <w:rPr>
          <w:rFonts w:ascii="Arial" w:hAnsi="Arial" w:cs="Arial"/>
          <w:sz w:val="21"/>
          <w:szCs w:val="21"/>
          <w:lang w:eastAsia="ko-KR"/>
        </w:rPr>
        <w:t>-s</w:t>
      </w:r>
      <w:r w:rsidRPr="005B5AAA">
        <w:rPr>
          <w:rFonts w:ascii="Arial" w:hAnsi="Arial" w:cs="Arial"/>
          <w:sz w:val="21"/>
          <w:szCs w:val="21"/>
        </w:rPr>
        <w:t>eries offers an ideal solution for battery manufacturing environments by restricting the use of metals that primarily contain copper and zinc. The series includes over 200 core models, covering actuators, directional control valves, grippers, fittings and airline equipment—all designed with material restrictions that help minimi</w:t>
      </w:r>
      <w:r>
        <w:rPr>
          <w:rFonts w:ascii="Arial" w:hAnsi="Arial" w:cs="Arial"/>
          <w:sz w:val="21"/>
          <w:szCs w:val="21"/>
        </w:rPr>
        <w:t>s</w:t>
      </w:r>
      <w:r w:rsidRPr="005B5AAA">
        <w:rPr>
          <w:rFonts w:ascii="Arial" w:hAnsi="Arial" w:cs="Arial"/>
          <w:sz w:val="21"/>
          <w:szCs w:val="21"/>
        </w:rPr>
        <w:t xml:space="preserve">e contamination risks and ensure safety in </w:t>
      </w:r>
      <w:r>
        <w:rPr>
          <w:rFonts w:ascii="Arial" w:hAnsi="Arial" w:cs="Arial"/>
          <w:sz w:val="21"/>
          <w:szCs w:val="21"/>
        </w:rPr>
        <w:t xml:space="preserve">your </w:t>
      </w:r>
      <w:r w:rsidRPr="005B5AAA">
        <w:rPr>
          <w:rFonts w:ascii="Arial" w:hAnsi="Arial" w:cs="Arial"/>
          <w:sz w:val="21"/>
          <w:szCs w:val="21"/>
        </w:rPr>
        <w:t>battery production.</w:t>
      </w:r>
    </w:p>
    <w:p w14:paraId="6C8D1D2B" w14:textId="77777777" w:rsidR="00DF5959" w:rsidRDefault="00DF5959" w:rsidP="00DF5959">
      <w:pPr>
        <w:rPr>
          <w:rFonts w:ascii="Arial" w:hAnsi="Arial" w:cs="Arial"/>
        </w:rPr>
      </w:pPr>
      <w:r>
        <w:rPr>
          <w:noProof/>
        </w:rPr>
        <w:lastRenderedPageBreak/>
        <w:drawing>
          <wp:inline distT="0" distB="0" distL="0" distR="0" wp14:anchorId="4F9DD1AB" wp14:editId="74817E56">
            <wp:extent cx="1380227" cy="1247864"/>
            <wp:effectExtent l="0" t="0" r="0" b="0"/>
            <wp:docPr id="246544554" name="Imagen 1" descr="Imagen que contiene cámar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44554" name="Imagen 1" descr="Imagen que contiene cámara, tabla&#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203" cy="1260499"/>
                    </a:xfrm>
                    <a:prstGeom prst="rect">
                      <a:avLst/>
                    </a:prstGeom>
                    <a:noFill/>
                    <a:ln>
                      <a:noFill/>
                    </a:ln>
                  </pic:spPr>
                </pic:pic>
              </a:graphicData>
            </a:graphic>
          </wp:inline>
        </w:drawing>
      </w:r>
      <w:r>
        <w:rPr>
          <w:rFonts w:ascii="Arial" w:hAnsi="Arial" w:cs="Arial"/>
        </w:rPr>
        <w:tab/>
      </w:r>
      <w:r>
        <w:rPr>
          <w:noProof/>
        </w:rPr>
        <w:drawing>
          <wp:inline distT="0" distB="0" distL="0" distR="0" wp14:anchorId="26D894B1" wp14:editId="5DCD0FE8">
            <wp:extent cx="1580171" cy="1248181"/>
            <wp:effectExtent l="0" t="0" r="1270" b="9525"/>
            <wp:docPr id="398427930" name="Imagen 2" descr="Imagen que contiene l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7930" name="Imagen 2" descr="Imagen que contiene leg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055" cy="1260728"/>
                    </a:xfrm>
                    <a:prstGeom prst="rect">
                      <a:avLst/>
                    </a:prstGeom>
                    <a:noFill/>
                    <a:ln>
                      <a:noFill/>
                    </a:ln>
                  </pic:spPr>
                </pic:pic>
              </a:graphicData>
            </a:graphic>
          </wp:inline>
        </w:drawing>
      </w:r>
      <w:r>
        <w:rPr>
          <w:rFonts w:ascii="Arial" w:hAnsi="Arial" w:cs="Arial"/>
        </w:rPr>
        <w:tab/>
      </w:r>
      <w:r>
        <w:rPr>
          <w:rFonts w:ascii="Arial" w:hAnsi="Arial" w:cs="Arial"/>
        </w:rPr>
        <w:tab/>
      </w:r>
      <w:r>
        <w:rPr>
          <w:noProof/>
        </w:rPr>
        <w:drawing>
          <wp:inline distT="0" distB="0" distL="0" distR="0" wp14:anchorId="1EE82DAC" wp14:editId="4C2CD2A9">
            <wp:extent cx="1302589" cy="1302589"/>
            <wp:effectExtent l="0" t="0" r="0" b="0"/>
            <wp:docPr id="1027512195" name="Imagen 3" descr="Imagen que contiene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12195" name="Imagen 3" descr="Imagen que contiene Dibujo de ingenierí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0328" cy="1310328"/>
                    </a:xfrm>
                    <a:prstGeom prst="rect">
                      <a:avLst/>
                    </a:prstGeom>
                    <a:noFill/>
                    <a:ln>
                      <a:noFill/>
                    </a:ln>
                  </pic:spPr>
                </pic:pic>
              </a:graphicData>
            </a:graphic>
          </wp:inline>
        </w:drawing>
      </w:r>
    </w:p>
    <w:p w14:paraId="7CA4F3A0" w14:textId="77777777" w:rsidR="00DF5959" w:rsidRDefault="00DF5959" w:rsidP="00DF5959">
      <w:pPr>
        <w:spacing w:after="0"/>
        <w:rPr>
          <w:rFonts w:ascii="Arial" w:hAnsi="Arial" w:cs="Arial"/>
          <w:sz w:val="18"/>
          <w:szCs w:val="18"/>
        </w:rPr>
      </w:pPr>
      <w:r w:rsidRPr="00775E29">
        <w:rPr>
          <w:rFonts w:ascii="Arial" w:hAnsi="Arial" w:cs="Arial"/>
          <w:sz w:val="18"/>
          <w:szCs w:val="18"/>
        </w:rPr>
        <w:t xml:space="preserve">SMC´s </w:t>
      </w:r>
      <w:r>
        <w:rPr>
          <w:rFonts w:ascii="Arial" w:hAnsi="Arial" w:cs="Arial"/>
          <w:sz w:val="18"/>
          <w:szCs w:val="18"/>
        </w:rPr>
        <w:t>actuators</w:t>
      </w:r>
      <w:r w:rsidRPr="00775E29">
        <w:rPr>
          <w:rFonts w:ascii="Arial" w:hAnsi="Arial" w:cs="Arial"/>
          <w:sz w:val="18"/>
          <w:szCs w:val="18"/>
        </w:rPr>
        <w:t xml:space="preserve">, </w:t>
      </w:r>
      <w:r>
        <w:rPr>
          <w:rFonts w:ascii="Arial" w:hAnsi="Arial" w:cs="Arial"/>
          <w:sz w:val="18"/>
          <w:szCs w:val="18"/>
        </w:rPr>
        <w:t>c</w:t>
      </w:r>
      <w:r w:rsidRPr="009A2DF4">
        <w:rPr>
          <w:rFonts w:ascii="Arial" w:hAnsi="Arial" w:cs="Arial"/>
          <w:sz w:val="18"/>
          <w:szCs w:val="18"/>
        </w:rPr>
        <w:t xml:space="preserve">ompact </w:t>
      </w:r>
      <w:r>
        <w:rPr>
          <w:rFonts w:ascii="Arial" w:hAnsi="Arial" w:cs="Arial"/>
          <w:sz w:val="18"/>
          <w:szCs w:val="18"/>
        </w:rPr>
        <w:t>g</w:t>
      </w:r>
      <w:r w:rsidRPr="009A2DF4">
        <w:rPr>
          <w:rFonts w:ascii="Arial" w:hAnsi="Arial" w:cs="Arial"/>
          <w:sz w:val="18"/>
          <w:szCs w:val="18"/>
        </w:rPr>
        <w:t xml:space="preserve">uide </w:t>
      </w:r>
      <w:r>
        <w:rPr>
          <w:rFonts w:ascii="Arial" w:hAnsi="Arial" w:cs="Arial"/>
          <w:sz w:val="18"/>
          <w:szCs w:val="18"/>
        </w:rPr>
        <w:t>c</w:t>
      </w:r>
      <w:r w:rsidRPr="009A2DF4">
        <w:rPr>
          <w:rFonts w:ascii="Arial" w:hAnsi="Arial" w:cs="Arial"/>
          <w:sz w:val="18"/>
          <w:szCs w:val="18"/>
        </w:rPr>
        <w:t>ylinder</w:t>
      </w:r>
      <w:r w:rsidRPr="00775E29">
        <w:rPr>
          <w:rFonts w:ascii="Arial" w:hAnsi="Arial" w:cs="Arial"/>
          <w:sz w:val="18"/>
          <w:szCs w:val="18"/>
        </w:rPr>
        <w:t xml:space="preserve"> – </w:t>
      </w:r>
      <w:r>
        <w:rPr>
          <w:rFonts w:ascii="Arial" w:hAnsi="Arial" w:cs="Arial"/>
          <w:sz w:val="18"/>
          <w:szCs w:val="18"/>
        </w:rPr>
        <w:t>25A-MGP</w:t>
      </w:r>
      <w:r w:rsidRPr="00775E29">
        <w:rPr>
          <w:rFonts w:ascii="Arial" w:hAnsi="Arial" w:cs="Arial"/>
          <w:sz w:val="18"/>
          <w:szCs w:val="18"/>
        </w:rPr>
        <w:t xml:space="preserve"> Series</w:t>
      </w:r>
    </w:p>
    <w:p w14:paraId="5F234ED0" w14:textId="77777777" w:rsidR="00DF5959" w:rsidRDefault="00DF5959" w:rsidP="00DF5959">
      <w:pPr>
        <w:spacing w:after="0"/>
        <w:rPr>
          <w:rFonts w:ascii="Arial" w:hAnsi="Arial" w:cs="Arial"/>
          <w:sz w:val="18"/>
          <w:szCs w:val="18"/>
        </w:rPr>
      </w:pPr>
      <w:r w:rsidRPr="00775E29">
        <w:rPr>
          <w:rFonts w:ascii="Arial" w:hAnsi="Arial" w:cs="Arial"/>
          <w:sz w:val="18"/>
          <w:szCs w:val="18"/>
        </w:rPr>
        <w:t xml:space="preserve">SMC´s </w:t>
      </w:r>
      <w:r>
        <w:rPr>
          <w:rFonts w:ascii="Arial" w:hAnsi="Arial" w:cs="Arial"/>
          <w:sz w:val="18"/>
          <w:szCs w:val="18"/>
        </w:rPr>
        <w:t>directional control valves</w:t>
      </w:r>
      <w:r w:rsidRPr="00775E29">
        <w:rPr>
          <w:rFonts w:ascii="Arial" w:hAnsi="Arial" w:cs="Arial"/>
          <w:sz w:val="18"/>
          <w:szCs w:val="18"/>
        </w:rPr>
        <w:t xml:space="preserve">, </w:t>
      </w:r>
      <w:r>
        <w:rPr>
          <w:rFonts w:ascii="Arial" w:hAnsi="Arial" w:cs="Arial"/>
          <w:sz w:val="18"/>
          <w:szCs w:val="18"/>
        </w:rPr>
        <w:t>c</w:t>
      </w:r>
      <w:r w:rsidRPr="00B350B4">
        <w:rPr>
          <w:rFonts w:ascii="Arial" w:hAnsi="Arial" w:cs="Arial"/>
          <w:sz w:val="18"/>
          <w:szCs w:val="18"/>
        </w:rPr>
        <w:t>ompact 5-</w:t>
      </w:r>
      <w:r>
        <w:rPr>
          <w:rFonts w:ascii="Arial" w:hAnsi="Arial" w:cs="Arial"/>
          <w:sz w:val="18"/>
          <w:szCs w:val="18"/>
        </w:rPr>
        <w:t>p</w:t>
      </w:r>
      <w:r w:rsidRPr="00B350B4">
        <w:rPr>
          <w:rFonts w:ascii="Arial" w:hAnsi="Arial" w:cs="Arial"/>
          <w:sz w:val="18"/>
          <w:szCs w:val="18"/>
        </w:rPr>
        <w:t xml:space="preserve">ort </w:t>
      </w:r>
      <w:r>
        <w:rPr>
          <w:rFonts w:ascii="Arial" w:hAnsi="Arial" w:cs="Arial"/>
          <w:sz w:val="18"/>
          <w:szCs w:val="18"/>
        </w:rPr>
        <w:t>s</w:t>
      </w:r>
      <w:r w:rsidRPr="00B350B4">
        <w:rPr>
          <w:rFonts w:ascii="Arial" w:hAnsi="Arial" w:cs="Arial"/>
          <w:sz w:val="18"/>
          <w:szCs w:val="18"/>
        </w:rPr>
        <w:t xml:space="preserve">olenoid </w:t>
      </w:r>
      <w:r>
        <w:rPr>
          <w:rFonts w:ascii="Arial" w:hAnsi="Arial" w:cs="Arial"/>
          <w:sz w:val="18"/>
          <w:szCs w:val="18"/>
        </w:rPr>
        <w:t>v</w:t>
      </w:r>
      <w:r w:rsidRPr="00B350B4">
        <w:rPr>
          <w:rFonts w:ascii="Arial" w:hAnsi="Arial" w:cs="Arial"/>
          <w:sz w:val="18"/>
          <w:szCs w:val="18"/>
        </w:rPr>
        <w:t>alve</w:t>
      </w:r>
      <w:r>
        <w:rPr>
          <w:rFonts w:ascii="Arial" w:hAnsi="Arial" w:cs="Arial"/>
          <w:sz w:val="18"/>
          <w:szCs w:val="18"/>
        </w:rPr>
        <w:t xml:space="preserve"> </w:t>
      </w:r>
      <w:r w:rsidRPr="00775E29">
        <w:rPr>
          <w:rFonts w:ascii="Arial" w:hAnsi="Arial" w:cs="Arial"/>
          <w:sz w:val="18"/>
          <w:szCs w:val="18"/>
        </w:rPr>
        <w:t xml:space="preserve">– </w:t>
      </w:r>
      <w:r>
        <w:rPr>
          <w:rFonts w:ascii="Arial" w:hAnsi="Arial" w:cs="Arial"/>
          <w:sz w:val="18"/>
          <w:szCs w:val="18"/>
        </w:rPr>
        <w:t>25A-JSY</w:t>
      </w:r>
      <w:r w:rsidRPr="00775E29">
        <w:rPr>
          <w:rFonts w:ascii="Arial" w:hAnsi="Arial" w:cs="Arial"/>
          <w:sz w:val="18"/>
          <w:szCs w:val="18"/>
        </w:rPr>
        <w:t xml:space="preserve"> Series</w:t>
      </w:r>
    </w:p>
    <w:p w14:paraId="68936DFB" w14:textId="77777777" w:rsidR="00DF5959" w:rsidRDefault="00DF5959" w:rsidP="00DF5959">
      <w:pPr>
        <w:spacing w:after="0"/>
        <w:rPr>
          <w:rFonts w:ascii="Arial" w:hAnsi="Arial" w:cs="Arial"/>
          <w:sz w:val="18"/>
          <w:szCs w:val="18"/>
        </w:rPr>
      </w:pPr>
      <w:r w:rsidRPr="00775E29">
        <w:rPr>
          <w:rFonts w:ascii="Arial" w:hAnsi="Arial" w:cs="Arial"/>
          <w:sz w:val="18"/>
          <w:szCs w:val="18"/>
        </w:rPr>
        <w:t xml:space="preserve">SMC´s </w:t>
      </w:r>
      <w:r>
        <w:rPr>
          <w:rFonts w:ascii="Arial" w:hAnsi="Arial" w:cs="Arial"/>
          <w:sz w:val="18"/>
          <w:szCs w:val="18"/>
        </w:rPr>
        <w:t>a</w:t>
      </w:r>
      <w:r w:rsidRPr="00A37EDA">
        <w:rPr>
          <w:rFonts w:ascii="Arial" w:hAnsi="Arial" w:cs="Arial"/>
          <w:sz w:val="18"/>
          <w:szCs w:val="18"/>
        </w:rPr>
        <w:t>irline equipment</w:t>
      </w:r>
      <w:r w:rsidRPr="00775E29">
        <w:rPr>
          <w:rFonts w:ascii="Arial" w:hAnsi="Arial" w:cs="Arial"/>
          <w:sz w:val="18"/>
          <w:szCs w:val="18"/>
        </w:rPr>
        <w:t xml:space="preserve">, </w:t>
      </w:r>
      <w:r w:rsidRPr="003F6FED">
        <w:rPr>
          <w:rFonts w:ascii="Arial" w:hAnsi="Arial" w:cs="Arial"/>
          <w:sz w:val="18"/>
          <w:szCs w:val="18"/>
        </w:rPr>
        <w:t xml:space="preserve">FRL </w:t>
      </w:r>
      <w:r>
        <w:rPr>
          <w:rFonts w:ascii="Arial" w:hAnsi="Arial" w:cs="Arial"/>
          <w:sz w:val="18"/>
          <w:szCs w:val="18"/>
        </w:rPr>
        <w:t>c</w:t>
      </w:r>
      <w:r w:rsidRPr="003F6FED">
        <w:rPr>
          <w:rFonts w:ascii="Arial" w:hAnsi="Arial" w:cs="Arial"/>
          <w:sz w:val="18"/>
          <w:szCs w:val="18"/>
        </w:rPr>
        <w:t xml:space="preserve">ombination </w:t>
      </w:r>
      <w:r>
        <w:rPr>
          <w:rFonts w:ascii="Arial" w:hAnsi="Arial" w:cs="Arial"/>
          <w:sz w:val="18"/>
          <w:szCs w:val="18"/>
        </w:rPr>
        <w:t>u</w:t>
      </w:r>
      <w:r w:rsidRPr="003F6FED">
        <w:rPr>
          <w:rFonts w:ascii="Arial" w:hAnsi="Arial" w:cs="Arial"/>
          <w:sz w:val="18"/>
          <w:szCs w:val="18"/>
        </w:rPr>
        <w:t xml:space="preserve">nits </w:t>
      </w:r>
      <w:r w:rsidRPr="00775E29">
        <w:rPr>
          <w:rFonts w:ascii="Arial" w:hAnsi="Arial" w:cs="Arial"/>
          <w:sz w:val="18"/>
          <w:szCs w:val="18"/>
        </w:rPr>
        <w:t xml:space="preserve">– </w:t>
      </w:r>
      <w:r>
        <w:rPr>
          <w:rFonts w:ascii="Arial" w:hAnsi="Arial" w:cs="Arial"/>
          <w:sz w:val="18"/>
          <w:szCs w:val="18"/>
        </w:rPr>
        <w:t>25A-AC-D</w:t>
      </w:r>
      <w:r w:rsidRPr="00775E29">
        <w:rPr>
          <w:rFonts w:ascii="Arial" w:hAnsi="Arial" w:cs="Arial"/>
          <w:sz w:val="18"/>
          <w:szCs w:val="18"/>
        </w:rPr>
        <w:t xml:space="preserve"> Series</w:t>
      </w:r>
    </w:p>
    <w:p w14:paraId="7AEF3004" w14:textId="77777777" w:rsidR="00DF5959" w:rsidRDefault="00DF5959" w:rsidP="00DF5959">
      <w:pPr>
        <w:rPr>
          <w:rFonts w:ascii="Arial" w:hAnsi="Arial" w:cs="Arial"/>
          <w:sz w:val="18"/>
          <w:szCs w:val="18"/>
        </w:rPr>
      </w:pPr>
    </w:p>
    <w:p w14:paraId="4511F0A1" w14:textId="77777777" w:rsidR="00DF5959" w:rsidRPr="00775E29" w:rsidRDefault="00DF5959" w:rsidP="00DF5959">
      <w:pPr>
        <w:rPr>
          <w:rFonts w:ascii="Arial" w:hAnsi="Arial" w:cs="Arial"/>
          <w:sz w:val="18"/>
          <w:szCs w:val="18"/>
        </w:rPr>
      </w:pPr>
    </w:p>
    <w:p w14:paraId="5C492EF9" w14:textId="77777777" w:rsidR="00DF5959" w:rsidRPr="005B5AAA" w:rsidRDefault="00DF5959" w:rsidP="00DF5959">
      <w:pPr>
        <w:rPr>
          <w:rFonts w:ascii="Arial" w:hAnsi="Arial" w:cs="Arial"/>
          <w:b/>
          <w:bCs/>
          <w:color w:val="44546A" w:themeColor="text2"/>
          <w:sz w:val="21"/>
          <w:szCs w:val="21"/>
        </w:rPr>
      </w:pPr>
      <w:r w:rsidRPr="005B5AAA">
        <w:rPr>
          <w:rFonts w:ascii="Arial" w:hAnsi="Arial" w:cs="Arial"/>
          <w:b/>
          <w:bCs/>
          <w:color w:val="44546A" w:themeColor="text2"/>
          <w:sz w:val="21"/>
          <w:szCs w:val="21"/>
        </w:rPr>
        <w:t>Dry room: Pay attention to low dew point</w:t>
      </w:r>
    </w:p>
    <w:p w14:paraId="7E9BE22A" w14:textId="77777777" w:rsidR="00DF5959" w:rsidRPr="005B5AAA" w:rsidRDefault="00DF5959" w:rsidP="00DF5959">
      <w:pPr>
        <w:rPr>
          <w:rFonts w:ascii="Arial" w:hAnsi="Arial" w:cs="Arial"/>
          <w:sz w:val="21"/>
          <w:szCs w:val="21"/>
        </w:rPr>
      </w:pPr>
      <w:r w:rsidRPr="005B5AAA">
        <w:rPr>
          <w:rFonts w:ascii="Arial" w:hAnsi="Arial" w:cs="Arial"/>
          <w:sz w:val="21"/>
          <w:szCs w:val="21"/>
        </w:rPr>
        <w:t>In battery cell manufacturing environments, humidity plays a critical role in battery performance and safety. If humidity is too high, the electrolyte can absorb moisture, triggering chemical reactions, corrosion of metal parts and performance degradation. On the other hand, if humidity is too low, the electrodes and separators can dry out, leading to cracks and reduced conductivity, which ultimately lowers battery efficiency.</w:t>
      </w:r>
    </w:p>
    <w:p w14:paraId="3D40720C" w14:textId="77777777" w:rsidR="00DF5959" w:rsidRPr="005B5AAA" w:rsidRDefault="00DF5959" w:rsidP="00DF5959">
      <w:pPr>
        <w:rPr>
          <w:rFonts w:ascii="Arial" w:hAnsi="Arial" w:cs="Arial"/>
          <w:sz w:val="21"/>
          <w:szCs w:val="21"/>
        </w:rPr>
      </w:pPr>
      <w:r w:rsidRPr="005B5AAA">
        <w:rPr>
          <w:rFonts w:ascii="Arial" w:hAnsi="Arial" w:cs="Arial"/>
          <w:sz w:val="21"/>
          <w:szCs w:val="21"/>
        </w:rPr>
        <w:t>As a result, battery production typically takes place in speciali</w:t>
      </w:r>
      <w:r>
        <w:rPr>
          <w:rFonts w:ascii="Arial" w:hAnsi="Arial" w:cs="Arial"/>
          <w:sz w:val="21"/>
          <w:szCs w:val="21"/>
        </w:rPr>
        <w:t>s</w:t>
      </w:r>
      <w:r w:rsidRPr="005B5AAA">
        <w:rPr>
          <w:rFonts w:ascii="Arial" w:hAnsi="Arial" w:cs="Arial"/>
          <w:sz w:val="21"/>
          <w:szCs w:val="21"/>
        </w:rPr>
        <w:t>ed environments known as dry rooms. In these environments, the dew point pressure is maintained below -50°C, which is essential for preventing electrolyte contamination and maximi</w:t>
      </w:r>
      <w:r>
        <w:rPr>
          <w:rFonts w:ascii="Arial" w:hAnsi="Arial" w:cs="Arial"/>
          <w:sz w:val="21"/>
          <w:szCs w:val="21"/>
        </w:rPr>
        <w:t>s</w:t>
      </w:r>
      <w:r w:rsidRPr="005B5AAA">
        <w:rPr>
          <w:rFonts w:ascii="Arial" w:hAnsi="Arial" w:cs="Arial"/>
          <w:sz w:val="21"/>
          <w:szCs w:val="21"/>
        </w:rPr>
        <w:t xml:space="preserve">ing </w:t>
      </w:r>
      <w:r>
        <w:rPr>
          <w:rFonts w:ascii="Arial" w:hAnsi="Arial" w:cs="Arial"/>
          <w:sz w:val="21"/>
          <w:szCs w:val="21"/>
        </w:rPr>
        <w:t xml:space="preserve">your </w:t>
      </w:r>
      <w:r w:rsidRPr="005B5AAA">
        <w:rPr>
          <w:rFonts w:ascii="Arial" w:hAnsi="Arial" w:cs="Arial"/>
          <w:sz w:val="21"/>
          <w:szCs w:val="21"/>
        </w:rPr>
        <w:t>battery quality. However, in such environments, issues like the evaporation of lubricants in automation components or hardening of sealing materials can arise, causing operational problems with</w:t>
      </w:r>
      <w:r w:rsidRPr="00CB14DC">
        <w:rPr>
          <w:lang w:val="en-US"/>
        </w:rPr>
        <w:t xml:space="preserve"> </w:t>
      </w:r>
      <w:r w:rsidRPr="005B5AAA">
        <w:rPr>
          <w:rFonts w:ascii="Arial" w:hAnsi="Arial" w:cs="Arial"/>
          <w:sz w:val="21"/>
          <w:szCs w:val="21"/>
        </w:rPr>
        <w:t>equipment.</w:t>
      </w:r>
    </w:p>
    <w:p w14:paraId="6C641BE3" w14:textId="77777777" w:rsidR="00DF5959" w:rsidRPr="005B5AAA" w:rsidRDefault="00DF5959" w:rsidP="00DF5959">
      <w:pPr>
        <w:rPr>
          <w:rFonts w:ascii="Arial" w:hAnsi="Arial" w:cs="Arial"/>
          <w:sz w:val="21"/>
          <w:szCs w:val="21"/>
        </w:rPr>
      </w:pPr>
      <w:r w:rsidRPr="005B5AAA">
        <w:rPr>
          <w:rFonts w:ascii="Arial" w:hAnsi="Arial" w:cs="Arial"/>
          <w:sz w:val="21"/>
          <w:szCs w:val="21"/>
        </w:rPr>
        <w:t>To address th</w:t>
      </w:r>
      <w:r>
        <w:rPr>
          <w:rFonts w:ascii="Arial" w:hAnsi="Arial" w:cs="Arial"/>
          <w:sz w:val="21"/>
          <w:szCs w:val="21"/>
        </w:rPr>
        <w:t>ese challenges</w:t>
      </w:r>
      <w:r w:rsidRPr="005B5AAA">
        <w:rPr>
          <w:rFonts w:ascii="Arial" w:hAnsi="Arial" w:cs="Arial"/>
          <w:sz w:val="21"/>
          <w:szCs w:val="21"/>
        </w:rPr>
        <w:t>, it</w:t>
      </w:r>
      <w:r>
        <w:rPr>
          <w:rFonts w:ascii="Arial" w:hAnsi="Arial" w:cs="Arial"/>
          <w:sz w:val="21"/>
          <w:szCs w:val="21"/>
        </w:rPr>
        <w:t>’</w:t>
      </w:r>
      <w:r w:rsidRPr="005B5AAA">
        <w:rPr>
          <w:rFonts w:ascii="Arial" w:hAnsi="Arial" w:cs="Arial"/>
          <w:sz w:val="21"/>
          <w:szCs w:val="21"/>
        </w:rPr>
        <w:t>s crucial to select automation components that use greases suitable for low dew point environments.</w:t>
      </w:r>
    </w:p>
    <w:p w14:paraId="578EB206" w14:textId="77777777" w:rsidR="00DF5959" w:rsidRPr="005B5AAA" w:rsidRDefault="00DF5959" w:rsidP="00DF5959">
      <w:pPr>
        <w:rPr>
          <w:rFonts w:ascii="Arial" w:hAnsi="Arial" w:cs="Arial"/>
          <w:sz w:val="21"/>
          <w:szCs w:val="21"/>
        </w:rPr>
      </w:pPr>
      <w:r w:rsidRPr="005B5AAA">
        <w:rPr>
          <w:rFonts w:ascii="Arial" w:hAnsi="Arial" w:cs="Arial"/>
          <w:sz w:val="21"/>
          <w:szCs w:val="21"/>
        </w:rPr>
        <w:t>SMC’s 25A</w:t>
      </w:r>
      <w:r w:rsidRPr="005B5AAA">
        <w:rPr>
          <w:rFonts w:ascii="Arial" w:hAnsi="Arial" w:cs="Arial"/>
          <w:sz w:val="21"/>
          <w:szCs w:val="21"/>
          <w:lang w:eastAsia="ko-KR"/>
        </w:rPr>
        <w:t>-s</w:t>
      </w:r>
      <w:r w:rsidRPr="005B5AAA">
        <w:rPr>
          <w:rFonts w:ascii="Arial" w:hAnsi="Arial" w:cs="Arial"/>
          <w:sz w:val="21"/>
          <w:szCs w:val="21"/>
        </w:rPr>
        <w:t xml:space="preserve">eries </w:t>
      </w:r>
      <w:r>
        <w:rPr>
          <w:rFonts w:ascii="Arial" w:hAnsi="Arial" w:cs="Arial"/>
          <w:sz w:val="21"/>
          <w:szCs w:val="21"/>
        </w:rPr>
        <w:t>features</w:t>
      </w:r>
      <w:r w:rsidRPr="005B5AAA">
        <w:rPr>
          <w:rFonts w:ascii="Arial" w:hAnsi="Arial" w:cs="Arial"/>
          <w:sz w:val="21"/>
          <w:szCs w:val="21"/>
        </w:rPr>
        <w:t xml:space="preserve"> greases that can operate effectively even at dew points as low as -80°C. This</w:t>
      </w:r>
      <w:r>
        <w:rPr>
          <w:rFonts w:ascii="Arial" w:hAnsi="Arial" w:cs="Arial"/>
          <w:sz w:val="21"/>
          <w:szCs w:val="21"/>
        </w:rPr>
        <w:t xml:space="preserve"> capability</w:t>
      </w:r>
      <w:r w:rsidRPr="005B5AAA">
        <w:rPr>
          <w:rFonts w:ascii="Arial" w:hAnsi="Arial" w:cs="Arial"/>
          <w:sz w:val="21"/>
          <w:szCs w:val="21"/>
        </w:rPr>
        <w:t xml:space="preserve"> ensures components maintain the same durability and performance in special environments like battery manufacturing as they would in standard production settings. </w:t>
      </w:r>
      <w:r>
        <w:rPr>
          <w:rFonts w:ascii="Arial" w:hAnsi="Arial" w:cs="Arial"/>
          <w:sz w:val="21"/>
          <w:szCs w:val="21"/>
        </w:rPr>
        <w:t>The result?</w:t>
      </w:r>
      <w:r w:rsidRPr="005B5AAA">
        <w:rPr>
          <w:rFonts w:ascii="Arial" w:hAnsi="Arial" w:cs="Arial"/>
          <w:sz w:val="21"/>
          <w:szCs w:val="21"/>
        </w:rPr>
        <w:t xml:space="preserve"> </w:t>
      </w:r>
      <w:r>
        <w:rPr>
          <w:rFonts w:ascii="Arial" w:hAnsi="Arial" w:cs="Arial"/>
          <w:sz w:val="21"/>
          <w:szCs w:val="21"/>
        </w:rPr>
        <w:t>You get to enjoy better</w:t>
      </w:r>
      <w:r w:rsidRPr="005B5AAA">
        <w:rPr>
          <w:rFonts w:ascii="Arial" w:hAnsi="Arial" w:cs="Arial"/>
          <w:sz w:val="21"/>
          <w:szCs w:val="21"/>
        </w:rPr>
        <w:t xml:space="preserve"> stability of </w:t>
      </w:r>
      <w:r>
        <w:rPr>
          <w:rFonts w:ascii="Arial" w:hAnsi="Arial" w:cs="Arial"/>
          <w:sz w:val="21"/>
          <w:szCs w:val="21"/>
        </w:rPr>
        <w:t>your</w:t>
      </w:r>
      <w:r w:rsidRPr="005B5AAA">
        <w:rPr>
          <w:rFonts w:ascii="Arial" w:hAnsi="Arial" w:cs="Arial"/>
          <w:sz w:val="21"/>
          <w:szCs w:val="21"/>
        </w:rPr>
        <w:t xml:space="preserve"> manufacturing process and </w:t>
      </w:r>
      <w:r>
        <w:rPr>
          <w:rFonts w:ascii="Arial" w:hAnsi="Arial" w:cs="Arial"/>
          <w:sz w:val="21"/>
          <w:szCs w:val="21"/>
        </w:rPr>
        <w:t xml:space="preserve">the </w:t>
      </w:r>
      <w:r w:rsidRPr="005B5AAA">
        <w:rPr>
          <w:rFonts w:ascii="Arial" w:hAnsi="Arial" w:cs="Arial"/>
          <w:sz w:val="21"/>
          <w:szCs w:val="21"/>
        </w:rPr>
        <w:t>effective prevent</w:t>
      </w:r>
      <w:r>
        <w:rPr>
          <w:rFonts w:ascii="Arial" w:hAnsi="Arial" w:cs="Arial"/>
          <w:sz w:val="21"/>
          <w:szCs w:val="21"/>
        </w:rPr>
        <w:t>ion of</w:t>
      </w:r>
      <w:r w:rsidRPr="005B5AAA">
        <w:rPr>
          <w:rFonts w:ascii="Arial" w:hAnsi="Arial" w:cs="Arial"/>
          <w:sz w:val="21"/>
          <w:szCs w:val="21"/>
        </w:rPr>
        <w:t xml:space="preserve"> productivity and quality degradation issues.</w:t>
      </w:r>
    </w:p>
    <w:p w14:paraId="185072DD" w14:textId="77777777" w:rsidR="00DF5959" w:rsidRPr="005B5AAA" w:rsidRDefault="00DF5959" w:rsidP="00DF5959">
      <w:pPr>
        <w:rPr>
          <w:rFonts w:ascii="Arial" w:hAnsi="Arial" w:cs="Arial"/>
          <w:b/>
          <w:bCs/>
          <w:color w:val="44546A" w:themeColor="text2"/>
          <w:sz w:val="28"/>
          <w:szCs w:val="28"/>
          <w:lang w:eastAsia="ko-KR"/>
        </w:rPr>
      </w:pPr>
      <w:r w:rsidRPr="005B5AAA">
        <w:rPr>
          <w:rFonts w:ascii="Arial" w:hAnsi="Arial" w:cs="Arial"/>
          <w:b/>
          <w:bCs/>
          <w:color w:val="44546A" w:themeColor="text2"/>
          <w:sz w:val="28"/>
          <w:szCs w:val="28"/>
          <w:lang w:eastAsia="ko-KR"/>
        </w:rPr>
        <w:t>Additional solutions for battery manufacturing</w:t>
      </w:r>
    </w:p>
    <w:p w14:paraId="6153443A" w14:textId="77777777" w:rsidR="00DF5959" w:rsidRPr="005B5AAA" w:rsidRDefault="00DF5959" w:rsidP="00DF5959">
      <w:pPr>
        <w:spacing w:after="0"/>
        <w:rPr>
          <w:rFonts w:ascii="Arial" w:hAnsi="Arial" w:cs="Arial"/>
          <w:sz w:val="21"/>
          <w:szCs w:val="21"/>
        </w:rPr>
      </w:pPr>
      <w:r>
        <w:rPr>
          <w:rFonts w:ascii="Arial" w:hAnsi="Arial" w:cs="Arial"/>
          <w:sz w:val="21"/>
          <w:szCs w:val="21"/>
        </w:rPr>
        <w:t xml:space="preserve">We can offer many innovative </w:t>
      </w:r>
      <w:r w:rsidRPr="005B5AAA">
        <w:rPr>
          <w:rFonts w:ascii="Arial" w:hAnsi="Arial" w:cs="Arial"/>
          <w:sz w:val="21"/>
          <w:szCs w:val="21"/>
        </w:rPr>
        <w:t>solutions</w:t>
      </w:r>
      <w:r>
        <w:rPr>
          <w:rFonts w:ascii="Arial" w:hAnsi="Arial" w:cs="Arial"/>
          <w:sz w:val="21"/>
          <w:szCs w:val="21"/>
        </w:rPr>
        <w:t xml:space="preserve"> </w:t>
      </w:r>
      <w:r w:rsidRPr="005B5AAA">
        <w:rPr>
          <w:rFonts w:ascii="Arial" w:hAnsi="Arial" w:cs="Arial"/>
          <w:sz w:val="21"/>
          <w:szCs w:val="21"/>
        </w:rPr>
        <w:t xml:space="preserve">to address safety and efficiency challenges that arise in the battery manufacturing process. </w:t>
      </w:r>
      <w:r w:rsidRPr="00495CEF">
        <w:rPr>
          <w:rFonts w:ascii="Arial" w:hAnsi="Arial" w:cs="Arial"/>
          <w:sz w:val="21"/>
          <w:szCs w:val="21"/>
        </w:rPr>
        <w:t>SMC helps build a safe and stable manufacturing environment</w:t>
      </w:r>
      <w:r w:rsidRPr="004E3384">
        <w:rPr>
          <w:rFonts w:ascii="Arial" w:hAnsi="Arial" w:cs="Arial"/>
          <w:sz w:val="21"/>
          <w:szCs w:val="21"/>
        </w:rPr>
        <w:t xml:space="preserve"> </w:t>
      </w:r>
      <w:r>
        <w:rPr>
          <w:rFonts w:ascii="Arial" w:hAnsi="Arial" w:cs="Arial"/>
          <w:sz w:val="21"/>
          <w:szCs w:val="21"/>
        </w:rPr>
        <w:t>t</w:t>
      </w:r>
      <w:r w:rsidRPr="005B5AAA">
        <w:rPr>
          <w:rFonts w:ascii="Arial" w:hAnsi="Arial" w:cs="Arial"/>
          <w:sz w:val="21"/>
          <w:szCs w:val="21"/>
        </w:rPr>
        <w:t>hrough a diverse range of products</w:t>
      </w:r>
      <w:r>
        <w:rPr>
          <w:rFonts w:ascii="Arial" w:hAnsi="Arial" w:cs="Arial"/>
          <w:sz w:val="21"/>
          <w:szCs w:val="21"/>
        </w:rPr>
        <w:t xml:space="preserve"> with characteristics that </w:t>
      </w:r>
      <w:proofErr w:type="gramStart"/>
      <w:r>
        <w:rPr>
          <w:rFonts w:ascii="Arial" w:hAnsi="Arial" w:cs="Arial"/>
          <w:sz w:val="21"/>
          <w:szCs w:val="21"/>
        </w:rPr>
        <w:t>include:</w:t>
      </w:r>
      <w:proofErr w:type="gramEnd"/>
      <w:r w:rsidRPr="005B5AAA">
        <w:rPr>
          <w:rFonts w:ascii="Arial" w:hAnsi="Arial" w:cs="Arial"/>
          <w:sz w:val="21"/>
          <w:szCs w:val="21"/>
        </w:rPr>
        <w:t xml:space="preserve"> explosion pr</w:t>
      </w:r>
      <w:r w:rsidRPr="005B5AAA">
        <w:rPr>
          <w:rFonts w:ascii="Arial" w:hAnsi="Arial" w:cs="Arial"/>
          <w:sz w:val="21"/>
          <w:szCs w:val="21"/>
          <w:lang w:eastAsia="ko-KR"/>
        </w:rPr>
        <w:t>oof</w:t>
      </w:r>
      <w:r>
        <w:rPr>
          <w:rFonts w:ascii="Arial" w:hAnsi="Arial" w:cs="Arial"/>
          <w:sz w:val="21"/>
          <w:szCs w:val="21"/>
        </w:rPr>
        <w:t>;</w:t>
      </w:r>
      <w:r w:rsidRPr="005B5AAA">
        <w:rPr>
          <w:rFonts w:ascii="Arial" w:hAnsi="Arial" w:cs="Arial"/>
          <w:sz w:val="21"/>
          <w:szCs w:val="21"/>
        </w:rPr>
        <w:t xml:space="preserve"> corrosion resistance</w:t>
      </w:r>
      <w:r>
        <w:rPr>
          <w:rFonts w:ascii="Arial" w:hAnsi="Arial" w:cs="Arial"/>
          <w:sz w:val="21"/>
          <w:szCs w:val="21"/>
        </w:rPr>
        <w:t>;</w:t>
      </w:r>
      <w:r w:rsidRPr="005B5AAA">
        <w:rPr>
          <w:rFonts w:ascii="Arial" w:hAnsi="Arial" w:cs="Arial"/>
          <w:sz w:val="21"/>
          <w:szCs w:val="21"/>
        </w:rPr>
        <w:t xml:space="preserve"> electrostatic discharge prevention</w:t>
      </w:r>
      <w:r>
        <w:rPr>
          <w:rFonts w:ascii="Arial" w:hAnsi="Arial" w:cs="Arial"/>
          <w:sz w:val="21"/>
          <w:szCs w:val="21"/>
        </w:rPr>
        <w:t>;</w:t>
      </w:r>
      <w:r w:rsidRPr="005B5AAA">
        <w:rPr>
          <w:rFonts w:ascii="Arial" w:hAnsi="Arial" w:cs="Arial"/>
          <w:sz w:val="21"/>
          <w:szCs w:val="21"/>
        </w:rPr>
        <w:t xml:space="preserve"> temperature control for laser applications</w:t>
      </w:r>
      <w:r>
        <w:rPr>
          <w:rFonts w:ascii="Arial" w:hAnsi="Arial" w:cs="Arial"/>
          <w:sz w:val="21"/>
          <w:szCs w:val="21"/>
        </w:rPr>
        <w:t>;</w:t>
      </w:r>
      <w:r w:rsidRPr="005B5AAA">
        <w:rPr>
          <w:rFonts w:ascii="Arial" w:hAnsi="Arial" w:cs="Arial"/>
          <w:sz w:val="21"/>
          <w:szCs w:val="21"/>
        </w:rPr>
        <w:t xml:space="preserve"> wireless communication systems</w:t>
      </w:r>
      <w:r>
        <w:rPr>
          <w:rFonts w:ascii="Arial" w:hAnsi="Arial" w:cs="Arial"/>
          <w:sz w:val="21"/>
          <w:szCs w:val="21"/>
        </w:rPr>
        <w:t>;</w:t>
      </w:r>
      <w:r w:rsidRPr="005B5AAA">
        <w:rPr>
          <w:rFonts w:ascii="Arial" w:hAnsi="Arial" w:cs="Arial"/>
          <w:sz w:val="21"/>
          <w:szCs w:val="21"/>
        </w:rPr>
        <w:t xml:space="preserve"> and air management systems. These solutions contribute to </w:t>
      </w:r>
      <w:r>
        <w:rPr>
          <w:rFonts w:ascii="Arial" w:hAnsi="Arial" w:cs="Arial"/>
          <w:sz w:val="21"/>
          <w:szCs w:val="21"/>
        </w:rPr>
        <w:t>higher</w:t>
      </w:r>
      <w:r w:rsidRPr="005B5AAA">
        <w:rPr>
          <w:rFonts w:ascii="Arial" w:hAnsi="Arial" w:cs="Arial"/>
          <w:sz w:val="21"/>
          <w:szCs w:val="21"/>
        </w:rPr>
        <w:t xml:space="preserve"> productivity and </w:t>
      </w:r>
      <w:r>
        <w:rPr>
          <w:rFonts w:ascii="Arial" w:hAnsi="Arial" w:cs="Arial"/>
          <w:sz w:val="21"/>
          <w:szCs w:val="21"/>
        </w:rPr>
        <w:t>lower</w:t>
      </w:r>
      <w:r w:rsidRPr="005B5AAA">
        <w:rPr>
          <w:rFonts w:ascii="Arial" w:hAnsi="Arial" w:cs="Arial"/>
          <w:sz w:val="21"/>
          <w:szCs w:val="21"/>
        </w:rPr>
        <w:t xml:space="preserve"> </w:t>
      </w:r>
      <w:r>
        <w:rPr>
          <w:rFonts w:ascii="Arial" w:hAnsi="Arial" w:cs="Arial"/>
          <w:sz w:val="21"/>
          <w:szCs w:val="21"/>
        </w:rPr>
        <w:t>costs</w:t>
      </w:r>
      <w:r w:rsidRPr="005B5AAA">
        <w:rPr>
          <w:rFonts w:ascii="Arial" w:hAnsi="Arial" w:cs="Arial"/>
          <w:sz w:val="21"/>
          <w:szCs w:val="21"/>
        </w:rPr>
        <w:t>.</w:t>
      </w:r>
    </w:p>
    <w:p w14:paraId="526D4AE6" w14:textId="77777777" w:rsidR="00DF5959" w:rsidRPr="005B5AAA" w:rsidRDefault="00DF5959" w:rsidP="00DF5959">
      <w:pPr>
        <w:spacing w:after="0"/>
        <w:rPr>
          <w:rFonts w:ascii="Arial" w:hAnsi="Arial" w:cs="Arial"/>
          <w:sz w:val="21"/>
          <w:szCs w:val="21"/>
        </w:rPr>
      </w:pPr>
    </w:p>
    <w:p w14:paraId="45DF2DA0" w14:textId="77777777" w:rsidR="00DF5959" w:rsidRDefault="00DF5959" w:rsidP="00DF5959">
      <w:pPr>
        <w:rPr>
          <w:rFonts w:ascii="Arial" w:hAnsi="Arial" w:cs="Arial"/>
          <w:sz w:val="21"/>
          <w:szCs w:val="21"/>
        </w:rPr>
      </w:pPr>
      <w:r w:rsidRPr="005B5AAA">
        <w:rPr>
          <w:rFonts w:ascii="Arial" w:hAnsi="Arial" w:cs="Arial"/>
          <w:sz w:val="21"/>
          <w:szCs w:val="21"/>
        </w:rPr>
        <w:t>More specifically, consumption monitoring via systems such as air management plays a crucial role not only in enhancing energy efficiency but also in supporting digitali</w:t>
      </w:r>
      <w:r>
        <w:rPr>
          <w:rFonts w:ascii="Arial" w:hAnsi="Arial" w:cs="Arial"/>
          <w:sz w:val="21"/>
          <w:szCs w:val="21"/>
        </w:rPr>
        <w:t>s</w:t>
      </w:r>
      <w:r w:rsidRPr="005B5AAA">
        <w:rPr>
          <w:rFonts w:ascii="Arial" w:hAnsi="Arial" w:cs="Arial"/>
          <w:sz w:val="21"/>
          <w:szCs w:val="21"/>
        </w:rPr>
        <w:t>ation. This</w:t>
      </w:r>
      <w:r>
        <w:rPr>
          <w:rFonts w:ascii="Arial" w:hAnsi="Arial" w:cs="Arial"/>
          <w:sz w:val="21"/>
          <w:szCs w:val="21"/>
        </w:rPr>
        <w:t xml:space="preserve"> capability</w:t>
      </w:r>
      <w:r w:rsidRPr="005B5AAA">
        <w:rPr>
          <w:rFonts w:ascii="Arial" w:hAnsi="Arial" w:cs="Arial"/>
          <w:sz w:val="21"/>
          <w:szCs w:val="21"/>
        </w:rPr>
        <w:t xml:space="preserve"> establishes the foundation for developing predictive maintenance strategies. Furthermore, the SMC open wireless system (OPC-UA) is engineered to collect data from IO-Link technology sensors, even when they do not belong to </w:t>
      </w:r>
      <w:r>
        <w:rPr>
          <w:rFonts w:ascii="Arial" w:hAnsi="Arial" w:cs="Arial"/>
          <w:sz w:val="21"/>
          <w:szCs w:val="21"/>
        </w:rPr>
        <w:t>our</w:t>
      </w:r>
      <w:r w:rsidRPr="005B5AAA">
        <w:rPr>
          <w:rFonts w:ascii="Arial" w:hAnsi="Arial" w:cs="Arial"/>
          <w:sz w:val="21"/>
          <w:szCs w:val="21"/>
        </w:rPr>
        <w:t xml:space="preserve"> product portfolio.</w:t>
      </w:r>
    </w:p>
    <w:p w14:paraId="1DE62553" w14:textId="77777777" w:rsidR="00DF5959" w:rsidRDefault="00DF5959" w:rsidP="00DF5959">
      <w:pPr>
        <w:rPr>
          <w:rFonts w:ascii="Arial" w:hAnsi="Arial" w:cs="Arial"/>
          <w:sz w:val="21"/>
          <w:szCs w:val="21"/>
        </w:rPr>
      </w:pPr>
    </w:p>
    <w:p w14:paraId="21329E99" w14:textId="77777777" w:rsidR="00DF5959" w:rsidRDefault="00DF5959" w:rsidP="00DF5959">
      <w:pPr>
        <w:rPr>
          <w:rFonts w:ascii="Arial" w:hAnsi="Arial" w:cs="Arial"/>
          <w:sz w:val="21"/>
          <w:szCs w:val="21"/>
        </w:rPr>
      </w:pPr>
      <w:r>
        <w:rPr>
          <w:noProof/>
        </w:rPr>
        <w:lastRenderedPageBreak/>
        <w:drawing>
          <wp:inline distT="0" distB="0" distL="0" distR="0" wp14:anchorId="6E9A798E" wp14:editId="37362676">
            <wp:extent cx="1147313" cy="1438821"/>
            <wp:effectExtent l="0" t="0" r="0" b="0"/>
            <wp:docPr id="1083908771" name="Imagen 4"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08771" name="Imagen 4" descr="Imagen que contiene Diagram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930" cy="1442103"/>
                    </a:xfrm>
                    <a:prstGeom prst="rect">
                      <a:avLst/>
                    </a:prstGeom>
                    <a:noFill/>
                    <a:ln>
                      <a:noFill/>
                    </a:ln>
                  </pic:spPr>
                </pic:pic>
              </a:graphicData>
            </a:graphic>
          </wp:inline>
        </w:drawing>
      </w:r>
    </w:p>
    <w:p w14:paraId="2DFB04F6" w14:textId="77777777" w:rsidR="00DF5959" w:rsidRDefault="00DF5959" w:rsidP="00DF5959">
      <w:pPr>
        <w:spacing w:after="0"/>
        <w:rPr>
          <w:rFonts w:ascii="Arial" w:hAnsi="Arial" w:cs="Arial"/>
          <w:sz w:val="18"/>
          <w:szCs w:val="18"/>
        </w:rPr>
      </w:pPr>
      <w:r w:rsidRPr="00775E29">
        <w:rPr>
          <w:rFonts w:ascii="Arial" w:hAnsi="Arial" w:cs="Arial"/>
          <w:sz w:val="18"/>
          <w:szCs w:val="18"/>
        </w:rPr>
        <w:t xml:space="preserve">SMC´s </w:t>
      </w:r>
      <w:r>
        <w:rPr>
          <w:rFonts w:ascii="Arial" w:hAnsi="Arial" w:cs="Arial"/>
          <w:sz w:val="18"/>
          <w:szCs w:val="18"/>
        </w:rPr>
        <w:t>Air Management System</w:t>
      </w:r>
      <w:r w:rsidRPr="003F6FED">
        <w:rPr>
          <w:rFonts w:ascii="Arial" w:hAnsi="Arial" w:cs="Arial"/>
          <w:sz w:val="18"/>
          <w:szCs w:val="18"/>
        </w:rPr>
        <w:t xml:space="preserve"> </w:t>
      </w:r>
      <w:r w:rsidRPr="00775E29">
        <w:rPr>
          <w:rFonts w:ascii="Arial" w:hAnsi="Arial" w:cs="Arial"/>
          <w:sz w:val="18"/>
          <w:szCs w:val="18"/>
        </w:rPr>
        <w:t xml:space="preserve">– </w:t>
      </w:r>
      <w:r w:rsidRPr="00F80555">
        <w:rPr>
          <w:rFonts w:ascii="Arial" w:hAnsi="Arial" w:cs="Arial"/>
          <w:sz w:val="18"/>
          <w:szCs w:val="18"/>
        </w:rPr>
        <w:t>25A-AMS20/30/40/60</w:t>
      </w:r>
      <w:r w:rsidRPr="00775E29">
        <w:rPr>
          <w:rFonts w:ascii="Arial" w:hAnsi="Arial" w:cs="Arial"/>
          <w:sz w:val="18"/>
          <w:szCs w:val="18"/>
        </w:rPr>
        <w:t xml:space="preserve"> Series</w:t>
      </w:r>
    </w:p>
    <w:p w14:paraId="11FA1FBF" w14:textId="77777777" w:rsidR="00DF5959" w:rsidRPr="005B5AAA" w:rsidRDefault="00DF5959" w:rsidP="00DF5959">
      <w:pPr>
        <w:rPr>
          <w:rFonts w:ascii="Arial" w:hAnsi="Arial" w:cs="Arial"/>
          <w:sz w:val="21"/>
          <w:szCs w:val="21"/>
        </w:rPr>
      </w:pPr>
    </w:p>
    <w:p w14:paraId="43A095B6" w14:textId="77777777" w:rsidR="00DF5959" w:rsidRPr="005B5AAA" w:rsidRDefault="00DF5959" w:rsidP="00DF5959">
      <w:pPr>
        <w:rPr>
          <w:rFonts w:ascii="Arial" w:hAnsi="Arial" w:cs="Arial"/>
          <w:b/>
          <w:bCs/>
          <w:sz w:val="21"/>
          <w:szCs w:val="21"/>
        </w:rPr>
      </w:pPr>
      <w:r w:rsidRPr="005B5AAA">
        <w:rPr>
          <w:rFonts w:ascii="Arial" w:hAnsi="Arial" w:cs="Arial"/>
          <w:b/>
          <w:bCs/>
          <w:color w:val="44546A" w:themeColor="text2"/>
          <w:sz w:val="21"/>
          <w:szCs w:val="21"/>
        </w:rPr>
        <w:t>Explosion proof and corrosion resistant</w:t>
      </w:r>
    </w:p>
    <w:p w14:paraId="029C5138" w14:textId="77777777" w:rsidR="00DF5959" w:rsidRPr="005B5AAA" w:rsidRDefault="00DF5959" w:rsidP="00DF5959">
      <w:pPr>
        <w:rPr>
          <w:rFonts w:ascii="Arial" w:hAnsi="Arial" w:cs="Arial"/>
          <w:sz w:val="21"/>
          <w:szCs w:val="21"/>
        </w:rPr>
      </w:pPr>
      <w:r w:rsidRPr="005B5AAA">
        <w:rPr>
          <w:rFonts w:ascii="Arial" w:hAnsi="Arial" w:cs="Arial"/>
          <w:sz w:val="21"/>
          <w:szCs w:val="21"/>
        </w:rPr>
        <w:t xml:space="preserve">The electrolyte filling process for battery cells is a high-risk operation for fire or explosion due to the low ignition point of the electrolyte. Additionally, during the formation process, where the battery </w:t>
      </w:r>
      <w:r>
        <w:rPr>
          <w:rFonts w:ascii="Arial" w:hAnsi="Arial" w:cs="Arial"/>
          <w:sz w:val="21"/>
          <w:szCs w:val="21"/>
        </w:rPr>
        <w:t>activates</w:t>
      </w:r>
      <w:r w:rsidRPr="005B5AAA">
        <w:rPr>
          <w:rFonts w:ascii="Arial" w:hAnsi="Arial" w:cs="Arial"/>
          <w:sz w:val="21"/>
          <w:szCs w:val="21"/>
        </w:rPr>
        <w:t xml:space="preserve"> through repeated charging and discharging, there is a risk of thermal runaway and ignition. To address this, </w:t>
      </w:r>
      <w:r>
        <w:rPr>
          <w:rFonts w:ascii="Arial" w:hAnsi="Arial" w:cs="Arial"/>
          <w:sz w:val="21"/>
          <w:szCs w:val="21"/>
        </w:rPr>
        <w:t>we</w:t>
      </w:r>
      <w:r w:rsidRPr="005B5AAA">
        <w:rPr>
          <w:rFonts w:ascii="Arial" w:hAnsi="Arial" w:cs="Arial"/>
          <w:sz w:val="21"/>
          <w:szCs w:val="21"/>
        </w:rPr>
        <w:t xml:space="preserve"> </w:t>
      </w:r>
      <w:r>
        <w:rPr>
          <w:rFonts w:ascii="Arial" w:hAnsi="Arial" w:cs="Arial"/>
          <w:sz w:val="21"/>
          <w:szCs w:val="21"/>
        </w:rPr>
        <w:t>offer</w:t>
      </w:r>
      <w:r w:rsidRPr="005B5AAA">
        <w:rPr>
          <w:rFonts w:ascii="Arial" w:hAnsi="Arial" w:cs="Arial"/>
          <w:sz w:val="21"/>
          <w:szCs w:val="21"/>
        </w:rPr>
        <w:t xml:space="preserve"> ATEX-certified components (</w:t>
      </w:r>
      <w:r>
        <w:rPr>
          <w:rFonts w:ascii="Arial" w:hAnsi="Arial" w:cs="Arial"/>
          <w:sz w:val="21"/>
          <w:szCs w:val="21"/>
        </w:rPr>
        <w:t>such as</w:t>
      </w:r>
      <w:r w:rsidRPr="005B5AAA">
        <w:rPr>
          <w:rFonts w:ascii="Arial" w:hAnsi="Arial" w:cs="Arial"/>
          <w:sz w:val="21"/>
          <w:szCs w:val="21"/>
        </w:rPr>
        <w:t xml:space="preserve"> cylinders, solenoid valves, pressure switches) to ensure safety in these critical operations.</w:t>
      </w:r>
    </w:p>
    <w:p w14:paraId="41E48C9D" w14:textId="77777777" w:rsidR="00DF5959" w:rsidRDefault="00DF5959" w:rsidP="00DF5959">
      <w:pPr>
        <w:rPr>
          <w:rFonts w:ascii="Arial" w:hAnsi="Arial" w:cs="Arial"/>
          <w:sz w:val="21"/>
          <w:szCs w:val="21"/>
        </w:rPr>
      </w:pPr>
      <w:r w:rsidRPr="005B5AAA">
        <w:rPr>
          <w:rFonts w:ascii="Arial" w:hAnsi="Arial" w:cs="Arial"/>
          <w:sz w:val="21"/>
          <w:szCs w:val="21"/>
        </w:rPr>
        <w:t xml:space="preserve">Furthermore, some automation components can </w:t>
      </w:r>
      <w:r>
        <w:rPr>
          <w:rFonts w:ascii="Arial" w:hAnsi="Arial" w:cs="Arial"/>
          <w:sz w:val="21"/>
          <w:szCs w:val="21"/>
        </w:rPr>
        <w:t>suffer corrosion or hardening</w:t>
      </w:r>
      <w:r w:rsidRPr="005B5AAA">
        <w:rPr>
          <w:rFonts w:ascii="Arial" w:hAnsi="Arial" w:cs="Arial"/>
          <w:sz w:val="21"/>
          <w:szCs w:val="21"/>
        </w:rPr>
        <w:t xml:space="preserve"> when exposed to the chemicals used in</w:t>
      </w:r>
      <w:r>
        <w:rPr>
          <w:rFonts w:ascii="Arial" w:hAnsi="Arial" w:cs="Arial"/>
          <w:sz w:val="21"/>
          <w:szCs w:val="21"/>
        </w:rPr>
        <w:t xml:space="preserve"> your</w:t>
      </w:r>
      <w:r w:rsidRPr="005B5AAA">
        <w:rPr>
          <w:rFonts w:ascii="Arial" w:hAnsi="Arial" w:cs="Arial"/>
          <w:sz w:val="21"/>
          <w:szCs w:val="21"/>
        </w:rPr>
        <w:t xml:space="preserve"> battery manufacturing, such as electrolytes, over long periods. This can make components vulnerable to external impact and vibration, potentially generating contaminants. </w:t>
      </w:r>
      <w:r>
        <w:rPr>
          <w:rFonts w:ascii="Arial" w:hAnsi="Arial" w:cs="Arial"/>
          <w:sz w:val="21"/>
          <w:szCs w:val="21"/>
        </w:rPr>
        <w:t>P</w:t>
      </w:r>
      <w:r w:rsidRPr="005B5AAA">
        <w:rPr>
          <w:rFonts w:ascii="Arial" w:hAnsi="Arial" w:cs="Arial"/>
          <w:sz w:val="21"/>
          <w:szCs w:val="21"/>
        </w:rPr>
        <w:t xml:space="preserve">roducts with excellent corrosion and chemical resistance are </w:t>
      </w:r>
      <w:r>
        <w:rPr>
          <w:rFonts w:ascii="Arial" w:hAnsi="Arial" w:cs="Arial"/>
          <w:sz w:val="21"/>
          <w:szCs w:val="21"/>
        </w:rPr>
        <w:t>therefore necessary</w:t>
      </w:r>
      <w:r w:rsidRPr="005B5AAA">
        <w:rPr>
          <w:rFonts w:ascii="Arial" w:hAnsi="Arial" w:cs="Arial"/>
          <w:sz w:val="21"/>
          <w:szCs w:val="21"/>
        </w:rPr>
        <w:t>, depending on the process. For example, high-purity products</w:t>
      </w:r>
      <w:r>
        <w:rPr>
          <w:rFonts w:ascii="Arial" w:hAnsi="Arial" w:cs="Arial"/>
          <w:sz w:val="21"/>
          <w:szCs w:val="21"/>
        </w:rPr>
        <w:t xml:space="preserve"> – as well as</w:t>
      </w:r>
      <w:r w:rsidRPr="005B5AAA">
        <w:rPr>
          <w:rFonts w:ascii="Arial" w:hAnsi="Arial" w:cs="Arial"/>
          <w:sz w:val="21"/>
          <w:szCs w:val="21"/>
        </w:rPr>
        <w:t xml:space="preserve"> stainless steel cylinders and fittings</w:t>
      </w:r>
      <w:r>
        <w:rPr>
          <w:rFonts w:ascii="Arial" w:hAnsi="Arial" w:cs="Arial"/>
          <w:sz w:val="21"/>
          <w:szCs w:val="21"/>
        </w:rPr>
        <w:t xml:space="preserve"> – </w:t>
      </w:r>
      <w:r w:rsidRPr="005B5AAA">
        <w:rPr>
          <w:rFonts w:ascii="Arial" w:hAnsi="Arial" w:cs="Arial"/>
          <w:sz w:val="21"/>
          <w:szCs w:val="21"/>
        </w:rPr>
        <w:t xml:space="preserve">are essential. </w:t>
      </w:r>
      <w:r>
        <w:rPr>
          <w:rFonts w:ascii="Arial" w:hAnsi="Arial" w:cs="Arial"/>
          <w:sz w:val="21"/>
          <w:szCs w:val="21"/>
        </w:rPr>
        <w:t>We</w:t>
      </w:r>
      <w:r w:rsidRPr="005B5AAA">
        <w:rPr>
          <w:rFonts w:ascii="Arial" w:hAnsi="Arial" w:cs="Arial"/>
          <w:sz w:val="21"/>
          <w:szCs w:val="21"/>
        </w:rPr>
        <w:t xml:space="preserve"> offer components that provide outstanding corrosion and chemical resistance for battery manufacturing environments.</w:t>
      </w:r>
    </w:p>
    <w:p w14:paraId="77F33083" w14:textId="77777777" w:rsidR="00DF5959" w:rsidRDefault="00DF5959" w:rsidP="00DF5959">
      <w:pPr>
        <w:rPr>
          <w:rFonts w:ascii="Arial" w:hAnsi="Arial" w:cs="Arial"/>
          <w:sz w:val="21"/>
          <w:szCs w:val="21"/>
        </w:rPr>
      </w:pPr>
      <w:r>
        <w:rPr>
          <w:noProof/>
        </w:rPr>
        <w:drawing>
          <wp:inline distT="0" distB="0" distL="0" distR="0" wp14:anchorId="336E49AB" wp14:editId="290D05EE">
            <wp:extent cx="1777678" cy="1121434"/>
            <wp:effectExtent l="0" t="0" r="0" b="2540"/>
            <wp:docPr id="1852738403" name="Imagen 5" descr="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38403" name="Imagen 5" descr="Dibujo de ingenierí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7313" cy="1127512"/>
                    </a:xfrm>
                    <a:prstGeom prst="rect">
                      <a:avLst/>
                    </a:prstGeom>
                    <a:noFill/>
                    <a:ln>
                      <a:noFill/>
                    </a:ln>
                  </pic:spPr>
                </pic:pic>
              </a:graphicData>
            </a:graphic>
          </wp:inline>
        </w:drawing>
      </w:r>
    </w:p>
    <w:p w14:paraId="4798FB63" w14:textId="77777777" w:rsidR="00DF5959" w:rsidRDefault="00DF5959" w:rsidP="00DF5959">
      <w:pPr>
        <w:spacing w:after="0"/>
        <w:rPr>
          <w:rFonts w:ascii="Arial" w:hAnsi="Arial" w:cs="Arial"/>
          <w:sz w:val="18"/>
          <w:szCs w:val="18"/>
        </w:rPr>
      </w:pPr>
      <w:r w:rsidRPr="00775E29">
        <w:rPr>
          <w:rFonts w:ascii="Arial" w:hAnsi="Arial" w:cs="Arial"/>
          <w:sz w:val="18"/>
          <w:szCs w:val="18"/>
        </w:rPr>
        <w:t xml:space="preserve">SMC´s </w:t>
      </w:r>
      <w:r>
        <w:rPr>
          <w:rFonts w:ascii="Arial" w:hAnsi="Arial" w:cs="Arial"/>
          <w:sz w:val="18"/>
          <w:szCs w:val="18"/>
        </w:rPr>
        <w:t>corrosion resistant solutions, s</w:t>
      </w:r>
      <w:r w:rsidRPr="00EB1344">
        <w:rPr>
          <w:rFonts w:ascii="Arial" w:hAnsi="Arial" w:cs="Arial"/>
          <w:sz w:val="18"/>
          <w:szCs w:val="18"/>
        </w:rPr>
        <w:t xml:space="preserve">tainless </w:t>
      </w:r>
      <w:r>
        <w:rPr>
          <w:rFonts w:ascii="Arial" w:hAnsi="Arial" w:cs="Arial"/>
          <w:sz w:val="18"/>
          <w:szCs w:val="18"/>
        </w:rPr>
        <w:t>s</w:t>
      </w:r>
      <w:r w:rsidRPr="00EB1344">
        <w:rPr>
          <w:rFonts w:ascii="Arial" w:hAnsi="Arial" w:cs="Arial"/>
          <w:sz w:val="18"/>
          <w:szCs w:val="18"/>
        </w:rPr>
        <w:t xml:space="preserve">teel </w:t>
      </w:r>
      <w:r>
        <w:rPr>
          <w:rFonts w:ascii="Arial" w:hAnsi="Arial" w:cs="Arial"/>
          <w:sz w:val="18"/>
          <w:szCs w:val="18"/>
        </w:rPr>
        <w:t>c</w:t>
      </w:r>
      <w:r w:rsidRPr="00EB1344">
        <w:rPr>
          <w:rFonts w:ascii="Arial" w:hAnsi="Arial" w:cs="Arial"/>
          <w:sz w:val="18"/>
          <w:szCs w:val="18"/>
        </w:rPr>
        <w:t xml:space="preserve">ylinder </w:t>
      </w:r>
      <w:r w:rsidRPr="00595929">
        <w:rPr>
          <w:rFonts w:ascii="Arial" w:hAnsi="Arial" w:cs="Arial"/>
          <w:sz w:val="18"/>
          <w:szCs w:val="18"/>
        </w:rPr>
        <w:t>–</w:t>
      </w:r>
      <w:r w:rsidRPr="00EB1344">
        <w:rPr>
          <w:rFonts w:ascii="Arial" w:hAnsi="Arial" w:cs="Arial"/>
          <w:sz w:val="18"/>
          <w:szCs w:val="18"/>
        </w:rPr>
        <w:t xml:space="preserve"> CG5-S</w:t>
      </w:r>
      <w:r>
        <w:rPr>
          <w:rFonts w:ascii="Arial" w:hAnsi="Arial" w:cs="Arial"/>
          <w:sz w:val="18"/>
          <w:szCs w:val="18"/>
        </w:rPr>
        <w:t>/</w:t>
      </w:r>
      <w:r w:rsidRPr="00EB1344">
        <w:rPr>
          <w:rFonts w:ascii="Arial" w:hAnsi="Arial" w:cs="Arial"/>
          <w:sz w:val="18"/>
          <w:szCs w:val="18"/>
        </w:rPr>
        <w:t>CJ5-S</w:t>
      </w:r>
      <w:r w:rsidRPr="00775E29">
        <w:rPr>
          <w:rFonts w:ascii="Arial" w:hAnsi="Arial" w:cs="Arial"/>
          <w:sz w:val="18"/>
          <w:szCs w:val="18"/>
        </w:rPr>
        <w:t xml:space="preserve"> Series</w:t>
      </w:r>
    </w:p>
    <w:p w14:paraId="52F0F116" w14:textId="77777777" w:rsidR="00DF5959" w:rsidRPr="005B5AAA" w:rsidRDefault="00DF5959" w:rsidP="00DF5959">
      <w:pPr>
        <w:rPr>
          <w:rFonts w:ascii="Arial" w:hAnsi="Arial" w:cs="Arial"/>
          <w:sz w:val="21"/>
          <w:szCs w:val="21"/>
        </w:rPr>
      </w:pPr>
    </w:p>
    <w:p w14:paraId="005DB6F5" w14:textId="77777777" w:rsidR="00DF5959" w:rsidRPr="005B5AAA" w:rsidRDefault="00DF5959" w:rsidP="00DF5959">
      <w:pPr>
        <w:rPr>
          <w:rFonts w:ascii="Arial" w:hAnsi="Arial" w:cs="Arial"/>
          <w:b/>
          <w:bCs/>
          <w:color w:val="44546A" w:themeColor="text2"/>
          <w:sz w:val="21"/>
          <w:szCs w:val="21"/>
        </w:rPr>
      </w:pPr>
      <w:r w:rsidRPr="005B5AAA">
        <w:rPr>
          <w:rFonts w:ascii="Arial" w:hAnsi="Arial" w:cs="Arial"/>
          <w:b/>
          <w:bCs/>
          <w:color w:val="44546A" w:themeColor="text2"/>
          <w:sz w:val="21"/>
          <w:szCs w:val="21"/>
        </w:rPr>
        <w:t>Electrostatic discharge solutions</w:t>
      </w:r>
    </w:p>
    <w:p w14:paraId="26407FF1" w14:textId="77777777" w:rsidR="00DF5959" w:rsidRDefault="00DF5959" w:rsidP="00DF5959">
      <w:pPr>
        <w:rPr>
          <w:rFonts w:ascii="Arial" w:hAnsi="Arial" w:cs="Arial"/>
          <w:sz w:val="21"/>
          <w:szCs w:val="21"/>
          <w:lang w:val="en-US" w:eastAsia="ko-KR"/>
        </w:rPr>
      </w:pPr>
      <w:r w:rsidRPr="005B5AAA">
        <w:rPr>
          <w:rFonts w:ascii="Arial" w:hAnsi="Arial" w:cs="Arial"/>
          <w:sz w:val="21"/>
          <w:szCs w:val="21"/>
        </w:rPr>
        <w:t xml:space="preserve">In extremely dry environments, such as battery manufacturing, static electricity can accumulate easily. The static charge </w:t>
      </w:r>
      <w:r>
        <w:rPr>
          <w:rFonts w:ascii="Arial" w:hAnsi="Arial" w:cs="Arial"/>
          <w:sz w:val="21"/>
          <w:szCs w:val="21"/>
        </w:rPr>
        <w:t>that accumulates on your</w:t>
      </w:r>
      <w:r w:rsidRPr="005B5AAA">
        <w:rPr>
          <w:rFonts w:ascii="Arial" w:hAnsi="Arial" w:cs="Arial"/>
          <w:sz w:val="21"/>
          <w:szCs w:val="21"/>
        </w:rPr>
        <w:t xml:space="preserve"> battery cells can increase the risk of explosions and fires </w:t>
      </w:r>
      <w:r>
        <w:rPr>
          <w:rFonts w:ascii="Arial" w:hAnsi="Arial" w:cs="Arial"/>
          <w:sz w:val="21"/>
          <w:szCs w:val="21"/>
        </w:rPr>
        <w:t>in</w:t>
      </w:r>
      <w:r w:rsidRPr="005B5AAA">
        <w:rPr>
          <w:rFonts w:ascii="Arial" w:hAnsi="Arial" w:cs="Arial"/>
          <w:sz w:val="21"/>
          <w:szCs w:val="21"/>
        </w:rPr>
        <w:t xml:space="preserve"> </w:t>
      </w:r>
      <w:r>
        <w:rPr>
          <w:rFonts w:ascii="Arial" w:hAnsi="Arial" w:cs="Arial"/>
          <w:sz w:val="21"/>
          <w:szCs w:val="21"/>
        </w:rPr>
        <w:t>production</w:t>
      </w:r>
      <w:r w:rsidRPr="005B5AAA">
        <w:rPr>
          <w:rFonts w:ascii="Arial" w:hAnsi="Arial" w:cs="Arial"/>
          <w:sz w:val="21"/>
          <w:szCs w:val="21"/>
        </w:rPr>
        <w:t xml:space="preserve"> or generate incorrect readings during voltage testing, leading to quality issues. To address this</w:t>
      </w:r>
      <w:r>
        <w:rPr>
          <w:rFonts w:ascii="Arial" w:hAnsi="Arial" w:cs="Arial"/>
          <w:sz w:val="21"/>
          <w:szCs w:val="21"/>
        </w:rPr>
        <w:t xml:space="preserve"> situation</w:t>
      </w:r>
      <w:r w:rsidRPr="005B5AAA">
        <w:rPr>
          <w:rFonts w:ascii="Arial" w:hAnsi="Arial" w:cs="Arial"/>
          <w:sz w:val="21"/>
          <w:szCs w:val="21"/>
        </w:rPr>
        <w:t xml:space="preserve">, </w:t>
      </w:r>
      <w:r>
        <w:rPr>
          <w:rFonts w:ascii="Arial" w:hAnsi="Arial" w:cs="Arial"/>
          <w:sz w:val="21"/>
          <w:szCs w:val="21"/>
        </w:rPr>
        <w:t>we</w:t>
      </w:r>
      <w:r w:rsidRPr="005B5AAA">
        <w:rPr>
          <w:rFonts w:ascii="Arial" w:hAnsi="Arial" w:cs="Arial"/>
          <w:sz w:val="21"/>
          <w:szCs w:val="21"/>
        </w:rPr>
        <w:t xml:space="preserve"> offer a variety </w:t>
      </w:r>
      <w:r w:rsidRPr="00DC08A9">
        <w:rPr>
          <w:rFonts w:ascii="Arial" w:hAnsi="Arial" w:cs="Arial"/>
          <w:sz w:val="21"/>
          <w:szCs w:val="21"/>
        </w:rPr>
        <w:t xml:space="preserve">of ionizers (including bars, nozzles, fans) that can quickly eliminate and control static electricity. </w:t>
      </w:r>
      <w:r w:rsidRPr="00DC08A9">
        <w:rPr>
          <w:rFonts w:ascii="Arial" w:hAnsi="Arial" w:cs="Arial"/>
          <w:sz w:val="21"/>
          <w:szCs w:val="21"/>
          <w:lang w:val="en-US" w:eastAsia="ko-KR"/>
        </w:rPr>
        <w:t>We also offer anti-static equipment</w:t>
      </w:r>
      <w:r w:rsidRPr="00DC08A9">
        <w:rPr>
          <w:rFonts w:ascii="Arial" w:hAnsi="Arial" w:cs="Arial" w:hint="eastAsia"/>
          <w:sz w:val="21"/>
          <w:szCs w:val="21"/>
          <w:lang w:val="en-US" w:eastAsia="ko-KR"/>
        </w:rPr>
        <w:t>(product).</w:t>
      </w:r>
    </w:p>
    <w:p w14:paraId="1378F71A" w14:textId="77777777" w:rsidR="00DF5959" w:rsidRDefault="00DF5959" w:rsidP="00DF5959">
      <w:pPr>
        <w:rPr>
          <w:rFonts w:ascii="Arial" w:hAnsi="Arial" w:cs="Arial"/>
          <w:sz w:val="21"/>
          <w:szCs w:val="21"/>
          <w:lang w:val="en-US" w:eastAsia="ko-KR"/>
        </w:rPr>
      </w:pPr>
      <w:r>
        <w:rPr>
          <w:noProof/>
        </w:rPr>
        <w:drawing>
          <wp:inline distT="0" distB="0" distL="0" distR="0" wp14:anchorId="73A94902" wp14:editId="4062D1DB">
            <wp:extent cx="1716450" cy="785003"/>
            <wp:effectExtent l="0" t="0" r="0" b="0"/>
            <wp:docPr id="704972176" name="Imagen 7" descr="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72176" name="Imagen 7" descr="Sitio web&#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9395" cy="790923"/>
                    </a:xfrm>
                    <a:prstGeom prst="rect">
                      <a:avLst/>
                    </a:prstGeom>
                    <a:noFill/>
                    <a:ln>
                      <a:noFill/>
                    </a:ln>
                  </pic:spPr>
                </pic:pic>
              </a:graphicData>
            </a:graphic>
          </wp:inline>
        </w:drawing>
      </w:r>
      <w:r>
        <w:rPr>
          <w:noProof/>
        </w:rPr>
        <w:tab/>
      </w:r>
      <w:r>
        <w:rPr>
          <w:noProof/>
        </w:rPr>
        <w:tab/>
      </w:r>
      <w:r>
        <w:rPr>
          <w:noProof/>
        </w:rPr>
        <w:drawing>
          <wp:inline distT="0" distB="0" distL="0" distR="0" wp14:anchorId="2A198944" wp14:editId="30B3ACDA">
            <wp:extent cx="879894" cy="1249910"/>
            <wp:effectExtent l="0" t="0" r="0" b="7620"/>
            <wp:docPr id="1524966421"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66421" name="Imagen 6" descr="Texto&#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0128" cy="1264447"/>
                    </a:xfrm>
                    <a:prstGeom prst="rect">
                      <a:avLst/>
                    </a:prstGeom>
                    <a:noFill/>
                    <a:ln>
                      <a:noFill/>
                    </a:ln>
                  </pic:spPr>
                </pic:pic>
              </a:graphicData>
            </a:graphic>
          </wp:inline>
        </w:drawing>
      </w:r>
      <w:r>
        <w:rPr>
          <w:noProof/>
        </w:rPr>
        <w:tab/>
      </w:r>
      <w:r>
        <w:rPr>
          <w:noProof/>
        </w:rPr>
        <w:tab/>
      </w:r>
      <w:r>
        <w:rPr>
          <w:noProof/>
        </w:rPr>
        <w:drawing>
          <wp:inline distT="0" distB="0" distL="0" distR="0" wp14:anchorId="77FAF50B" wp14:editId="71979CA1">
            <wp:extent cx="1179006" cy="1052423"/>
            <wp:effectExtent l="0" t="0" r="2540" b="0"/>
            <wp:docPr id="181755898" name="Imagen 8"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5898" name="Imagen 8" descr="Imagen de la pantalla de un celular con letras&#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8690" cy="1061067"/>
                    </a:xfrm>
                    <a:prstGeom prst="rect">
                      <a:avLst/>
                    </a:prstGeom>
                    <a:noFill/>
                    <a:ln>
                      <a:noFill/>
                    </a:ln>
                  </pic:spPr>
                </pic:pic>
              </a:graphicData>
            </a:graphic>
          </wp:inline>
        </w:drawing>
      </w:r>
    </w:p>
    <w:p w14:paraId="22AC6B4D" w14:textId="77777777" w:rsidR="00DF5959" w:rsidRPr="00F03FD7" w:rsidRDefault="00DF5959" w:rsidP="00DF5959">
      <w:pPr>
        <w:spacing w:after="0"/>
        <w:rPr>
          <w:rFonts w:ascii="Arial" w:hAnsi="Arial" w:cs="Arial"/>
          <w:sz w:val="18"/>
          <w:szCs w:val="18"/>
        </w:rPr>
      </w:pPr>
      <w:r>
        <w:rPr>
          <w:rFonts w:ascii="Arial" w:hAnsi="Arial" w:cs="Arial"/>
          <w:sz w:val="18"/>
          <w:szCs w:val="18"/>
          <w:lang w:val="en-US"/>
        </w:rPr>
        <w:lastRenderedPageBreak/>
        <w:t>SMC’s b</w:t>
      </w:r>
      <w:proofErr w:type="spellStart"/>
      <w:r w:rsidRPr="00F03FD7">
        <w:rPr>
          <w:rFonts w:ascii="Arial" w:hAnsi="Arial" w:cs="Arial"/>
          <w:sz w:val="18"/>
          <w:szCs w:val="18"/>
        </w:rPr>
        <w:t>ar</w:t>
      </w:r>
      <w:proofErr w:type="spellEnd"/>
      <w:r w:rsidRPr="00F03FD7">
        <w:rPr>
          <w:rFonts w:ascii="Arial" w:hAnsi="Arial" w:cs="Arial"/>
          <w:sz w:val="18"/>
          <w:szCs w:val="18"/>
        </w:rPr>
        <w:t xml:space="preserve"> </w:t>
      </w:r>
      <w:r>
        <w:rPr>
          <w:rFonts w:ascii="Arial" w:hAnsi="Arial" w:cs="Arial"/>
          <w:sz w:val="18"/>
          <w:szCs w:val="18"/>
        </w:rPr>
        <w:t>t</w:t>
      </w:r>
      <w:r w:rsidRPr="00F03FD7">
        <w:rPr>
          <w:rFonts w:ascii="Arial" w:hAnsi="Arial" w:cs="Arial"/>
          <w:sz w:val="18"/>
          <w:szCs w:val="18"/>
        </w:rPr>
        <w:t xml:space="preserve">ype </w:t>
      </w:r>
      <w:r>
        <w:rPr>
          <w:rFonts w:ascii="Arial" w:hAnsi="Arial" w:cs="Arial"/>
          <w:sz w:val="18"/>
          <w:szCs w:val="18"/>
        </w:rPr>
        <w:t>i</w:t>
      </w:r>
      <w:r w:rsidRPr="00F03FD7">
        <w:rPr>
          <w:rFonts w:ascii="Arial" w:hAnsi="Arial" w:cs="Arial"/>
          <w:sz w:val="18"/>
          <w:szCs w:val="18"/>
        </w:rPr>
        <w:t>oni</w:t>
      </w:r>
      <w:r>
        <w:rPr>
          <w:rFonts w:ascii="Arial" w:hAnsi="Arial" w:cs="Arial"/>
          <w:sz w:val="18"/>
          <w:szCs w:val="18"/>
        </w:rPr>
        <w:t>z</w:t>
      </w:r>
      <w:r w:rsidRPr="00F03FD7">
        <w:rPr>
          <w:rFonts w:ascii="Arial" w:hAnsi="Arial" w:cs="Arial"/>
          <w:sz w:val="18"/>
          <w:szCs w:val="18"/>
        </w:rPr>
        <w:t>er</w:t>
      </w:r>
      <w:r>
        <w:rPr>
          <w:rFonts w:ascii="Arial" w:hAnsi="Arial" w:cs="Arial"/>
          <w:sz w:val="18"/>
          <w:szCs w:val="18"/>
        </w:rPr>
        <w:t xml:space="preserve"> </w:t>
      </w:r>
      <w:r w:rsidRPr="00F03FD7">
        <w:rPr>
          <w:rFonts w:ascii="Arial" w:hAnsi="Arial" w:cs="Arial"/>
          <w:sz w:val="18"/>
          <w:szCs w:val="18"/>
        </w:rPr>
        <w:t>– IZS51</w:t>
      </w:r>
      <w:r>
        <w:rPr>
          <w:rFonts w:ascii="Arial" w:hAnsi="Arial" w:cs="Arial"/>
          <w:sz w:val="18"/>
          <w:szCs w:val="18"/>
        </w:rPr>
        <w:t xml:space="preserve"> Series</w:t>
      </w:r>
    </w:p>
    <w:p w14:paraId="4B9D2E0E" w14:textId="77777777" w:rsidR="00DF5959" w:rsidRDefault="00DF5959" w:rsidP="00DF5959">
      <w:pPr>
        <w:spacing w:after="0"/>
        <w:rPr>
          <w:rFonts w:ascii="Arial" w:hAnsi="Arial" w:cs="Arial"/>
          <w:sz w:val="18"/>
          <w:szCs w:val="18"/>
        </w:rPr>
      </w:pPr>
      <w:r>
        <w:rPr>
          <w:rFonts w:ascii="Arial" w:hAnsi="Arial" w:cs="Arial"/>
          <w:sz w:val="18"/>
          <w:szCs w:val="18"/>
        </w:rPr>
        <w:t>SMC’s s</w:t>
      </w:r>
      <w:r w:rsidRPr="006A458E">
        <w:rPr>
          <w:rFonts w:ascii="Arial" w:hAnsi="Arial" w:cs="Arial"/>
          <w:sz w:val="18"/>
          <w:szCs w:val="18"/>
        </w:rPr>
        <w:t xml:space="preserve">lim </w:t>
      </w:r>
      <w:r>
        <w:rPr>
          <w:rFonts w:ascii="Arial" w:hAnsi="Arial" w:cs="Arial"/>
          <w:sz w:val="18"/>
          <w:szCs w:val="18"/>
        </w:rPr>
        <w:t>b</w:t>
      </w:r>
      <w:r w:rsidRPr="006A458E">
        <w:rPr>
          <w:rFonts w:ascii="Arial" w:hAnsi="Arial" w:cs="Arial"/>
          <w:sz w:val="18"/>
          <w:szCs w:val="18"/>
        </w:rPr>
        <w:t xml:space="preserve">ar </w:t>
      </w:r>
      <w:r>
        <w:rPr>
          <w:rFonts w:ascii="Arial" w:hAnsi="Arial" w:cs="Arial"/>
          <w:sz w:val="18"/>
          <w:szCs w:val="18"/>
        </w:rPr>
        <w:t>t</w:t>
      </w:r>
      <w:r w:rsidRPr="006A458E">
        <w:rPr>
          <w:rFonts w:ascii="Arial" w:hAnsi="Arial" w:cs="Arial"/>
          <w:sz w:val="18"/>
          <w:szCs w:val="18"/>
        </w:rPr>
        <w:t xml:space="preserve">ype </w:t>
      </w:r>
      <w:r>
        <w:rPr>
          <w:rFonts w:ascii="Arial" w:hAnsi="Arial" w:cs="Arial"/>
          <w:sz w:val="18"/>
          <w:szCs w:val="18"/>
        </w:rPr>
        <w:t>i</w:t>
      </w:r>
      <w:r w:rsidRPr="006A458E">
        <w:rPr>
          <w:rFonts w:ascii="Arial" w:hAnsi="Arial" w:cs="Arial"/>
          <w:sz w:val="18"/>
          <w:szCs w:val="18"/>
        </w:rPr>
        <w:t xml:space="preserve">onizer, </w:t>
      </w:r>
      <w:r>
        <w:rPr>
          <w:rFonts w:ascii="Arial" w:hAnsi="Arial" w:cs="Arial"/>
          <w:sz w:val="18"/>
          <w:szCs w:val="18"/>
        </w:rPr>
        <w:t>s</w:t>
      </w:r>
      <w:r w:rsidRPr="006A458E">
        <w:rPr>
          <w:rFonts w:ascii="Arial" w:hAnsi="Arial" w:cs="Arial"/>
          <w:sz w:val="18"/>
          <w:szCs w:val="18"/>
        </w:rPr>
        <w:t xml:space="preserve">eparate </w:t>
      </w:r>
      <w:r>
        <w:rPr>
          <w:rFonts w:ascii="Arial" w:hAnsi="Arial" w:cs="Arial"/>
          <w:sz w:val="18"/>
          <w:szCs w:val="18"/>
        </w:rPr>
        <w:t>c</w:t>
      </w:r>
      <w:r w:rsidRPr="006A458E">
        <w:rPr>
          <w:rFonts w:ascii="Arial" w:hAnsi="Arial" w:cs="Arial"/>
          <w:sz w:val="18"/>
          <w:szCs w:val="18"/>
        </w:rPr>
        <w:t>ontroller – IZT44/45</w:t>
      </w:r>
      <w:r>
        <w:rPr>
          <w:rFonts w:ascii="Arial" w:hAnsi="Arial" w:cs="Arial"/>
          <w:sz w:val="18"/>
          <w:szCs w:val="18"/>
        </w:rPr>
        <w:t xml:space="preserve"> Series</w:t>
      </w:r>
    </w:p>
    <w:p w14:paraId="67FCBB0E" w14:textId="77777777" w:rsidR="00DF5959" w:rsidRPr="00595929" w:rsidRDefault="00DF5959" w:rsidP="00DF5959">
      <w:pPr>
        <w:spacing w:after="0"/>
        <w:rPr>
          <w:rFonts w:ascii="Arial" w:hAnsi="Arial" w:cs="Arial"/>
          <w:sz w:val="18"/>
          <w:szCs w:val="18"/>
        </w:rPr>
      </w:pPr>
      <w:r w:rsidRPr="00595929">
        <w:rPr>
          <w:rFonts w:ascii="Arial" w:hAnsi="Arial" w:cs="Arial"/>
          <w:sz w:val="18"/>
          <w:szCs w:val="18"/>
        </w:rPr>
        <w:t xml:space="preserve">SMC´s </w:t>
      </w:r>
      <w:r>
        <w:rPr>
          <w:rFonts w:ascii="Arial" w:hAnsi="Arial" w:cs="Arial"/>
          <w:sz w:val="18"/>
          <w:szCs w:val="18"/>
        </w:rPr>
        <w:t>n</w:t>
      </w:r>
      <w:r w:rsidRPr="00595929">
        <w:rPr>
          <w:rFonts w:ascii="Arial" w:hAnsi="Arial" w:cs="Arial"/>
          <w:sz w:val="18"/>
          <w:szCs w:val="18"/>
        </w:rPr>
        <w:t xml:space="preserve">ozzle </w:t>
      </w:r>
      <w:r>
        <w:rPr>
          <w:rFonts w:ascii="Arial" w:hAnsi="Arial" w:cs="Arial"/>
          <w:sz w:val="18"/>
          <w:szCs w:val="18"/>
        </w:rPr>
        <w:t>t</w:t>
      </w:r>
      <w:r w:rsidRPr="00595929">
        <w:rPr>
          <w:rFonts w:ascii="Arial" w:hAnsi="Arial" w:cs="Arial"/>
          <w:sz w:val="18"/>
          <w:szCs w:val="18"/>
        </w:rPr>
        <w:t xml:space="preserve">ype </w:t>
      </w:r>
      <w:r>
        <w:rPr>
          <w:rFonts w:ascii="Arial" w:hAnsi="Arial" w:cs="Arial"/>
          <w:sz w:val="18"/>
          <w:szCs w:val="18"/>
        </w:rPr>
        <w:t>i</w:t>
      </w:r>
      <w:r w:rsidRPr="00595929">
        <w:rPr>
          <w:rFonts w:ascii="Arial" w:hAnsi="Arial" w:cs="Arial"/>
          <w:sz w:val="18"/>
          <w:szCs w:val="18"/>
        </w:rPr>
        <w:t>onizer – IZN10</w:t>
      </w:r>
      <w:r>
        <w:rPr>
          <w:rFonts w:ascii="Arial" w:hAnsi="Arial" w:cs="Arial"/>
          <w:sz w:val="18"/>
          <w:szCs w:val="18"/>
        </w:rPr>
        <w:t>E</w:t>
      </w:r>
      <w:r w:rsidRPr="00595929">
        <w:rPr>
          <w:rFonts w:ascii="Arial" w:hAnsi="Arial" w:cs="Arial"/>
          <w:sz w:val="18"/>
          <w:szCs w:val="18"/>
        </w:rPr>
        <w:t xml:space="preserve"> Series</w:t>
      </w:r>
    </w:p>
    <w:p w14:paraId="65A0FE78" w14:textId="77777777" w:rsidR="00DF5959" w:rsidRPr="007D70C7" w:rsidRDefault="00DF5959" w:rsidP="00DF5959">
      <w:pPr>
        <w:rPr>
          <w:rFonts w:ascii="Arial" w:hAnsi="Arial" w:cs="Arial"/>
          <w:sz w:val="21"/>
          <w:szCs w:val="21"/>
          <w:lang w:eastAsia="ko-KR"/>
        </w:rPr>
      </w:pPr>
    </w:p>
    <w:p w14:paraId="6C4F417E" w14:textId="77777777" w:rsidR="00DF5959" w:rsidRPr="005B5AAA" w:rsidRDefault="00DF5959" w:rsidP="00DF5959">
      <w:pPr>
        <w:rPr>
          <w:rFonts w:ascii="Arial" w:hAnsi="Arial" w:cs="Arial"/>
          <w:b/>
          <w:bCs/>
          <w:color w:val="44546A" w:themeColor="text2"/>
          <w:sz w:val="21"/>
          <w:szCs w:val="21"/>
        </w:rPr>
      </w:pPr>
      <w:r w:rsidRPr="005B5AAA">
        <w:rPr>
          <w:rFonts w:ascii="Arial" w:hAnsi="Arial" w:cs="Arial"/>
          <w:b/>
          <w:bCs/>
          <w:color w:val="44546A" w:themeColor="text2"/>
          <w:sz w:val="21"/>
          <w:szCs w:val="21"/>
        </w:rPr>
        <w:t>Temperature control solutions</w:t>
      </w:r>
    </w:p>
    <w:p w14:paraId="3790814D" w14:textId="77777777" w:rsidR="00DF5959" w:rsidRPr="005B5AAA" w:rsidRDefault="00DF5959" w:rsidP="00DF5959">
      <w:pPr>
        <w:rPr>
          <w:rFonts w:ascii="Arial" w:hAnsi="Arial" w:cs="Arial"/>
          <w:sz w:val="21"/>
          <w:szCs w:val="21"/>
        </w:rPr>
      </w:pPr>
      <w:r w:rsidRPr="005B5AAA">
        <w:rPr>
          <w:rFonts w:ascii="Arial" w:hAnsi="Arial" w:cs="Arial"/>
          <w:sz w:val="21"/>
          <w:szCs w:val="21"/>
        </w:rPr>
        <w:t>In processes such as laser-based notching or tab welding during cell assembly, precise temperature control is essential to prevent issues caused by overheating of the laser oscillator. Additionally, during the activation process (charging and discharging, ag</w:t>
      </w:r>
      <w:r>
        <w:rPr>
          <w:rFonts w:ascii="Arial" w:hAnsi="Arial" w:cs="Arial"/>
          <w:sz w:val="21"/>
          <w:szCs w:val="21"/>
        </w:rPr>
        <w:t>e</w:t>
      </w:r>
      <w:r w:rsidRPr="005B5AAA">
        <w:rPr>
          <w:rFonts w:ascii="Arial" w:hAnsi="Arial" w:cs="Arial"/>
          <w:sz w:val="21"/>
          <w:szCs w:val="21"/>
        </w:rPr>
        <w:t>ing), maintaining a precise room temperature can enhance the characteristics and quality of</w:t>
      </w:r>
      <w:r>
        <w:rPr>
          <w:rFonts w:ascii="Arial" w:hAnsi="Arial" w:cs="Arial"/>
          <w:sz w:val="21"/>
          <w:szCs w:val="21"/>
        </w:rPr>
        <w:t xml:space="preserve"> your</w:t>
      </w:r>
      <w:r w:rsidRPr="005B5AAA">
        <w:rPr>
          <w:rFonts w:ascii="Arial" w:hAnsi="Arial" w:cs="Arial"/>
          <w:sz w:val="21"/>
          <w:szCs w:val="21"/>
        </w:rPr>
        <w:t xml:space="preserve"> battery cells.</w:t>
      </w:r>
    </w:p>
    <w:p w14:paraId="3DBD2A7C" w14:textId="77777777" w:rsidR="00DF5959" w:rsidRDefault="00DF5959" w:rsidP="00DF5959">
      <w:pPr>
        <w:rPr>
          <w:rFonts w:ascii="Arial" w:hAnsi="Arial" w:cs="Arial"/>
          <w:sz w:val="21"/>
          <w:szCs w:val="21"/>
        </w:rPr>
      </w:pPr>
      <w:r>
        <w:rPr>
          <w:rFonts w:ascii="Arial" w:hAnsi="Arial" w:cs="Arial"/>
          <w:sz w:val="21"/>
          <w:szCs w:val="21"/>
        </w:rPr>
        <w:t>Our</w:t>
      </w:r>
      <w:r w:rsidRPr="005B5AAA">
        <w:rPr>
          <w:rFonts w:ascii="Arial" w:hAnsi="Arial" w:cs="Arial"/>
          <w:sz w:val="21"/>
          <w:szCs w:val="21"/>
        </w:rPr>
        <w:t xml:space="preserve"> </w:t>
      </w:r>
      <w:proofErr w:type="spellStart"/>
      <w:r w:rsidRPr="005B5AAA">
        <w:rPr>
          <w:rFonts w:ascii="Arial" w:hAnsi="Arial" w:cs="Arial"/>
          <w:sz w:val="21"/>
          <w:szCs w:val="21"/>
        </w:rPr>
        <w:t>thermo</w:t>
      </w:r>
      <w:proofErr w:type="spellEnd"/>
      <w:r w:rsidRPr="005B5AAA">
        <w:rPr>
          <w:rFonts w:ascii="Arial" w:hAnsi="Arial" w:cs="Arial"/>
          <w:sz w:val="21"/>
          <w:szCs w:val="21"/>
        </w:rPr>
        <w:t xml:space="preserve"> chillers help maintain the equipment's temperature within a strict range in these processes, contributing to improved productivity and quality.</w:t>
      </w:r>
    </w:p>
    <w:p w14:paraId="1D13A3C7" w14:textId="77777777" w:rsidR="00DF5959" w:rsidRDefault="00DF5959" w:rsidP="00DF5959">
      <w:pPr>
        <w:rPr>
          <w:rFonts w:ascii="Arial" w:hAnsi="Arial" w:cs="Arial"/>
          <w:sz w:val="21"/>
          <w:szCs w:val="21"/>
        </w:rPr>
      </w:pPr>
      <w:r>
        <w:rPr>
          <w:noProof/>
        </w:rPr>
        <w:drawing>
          <wp:inline distT="0" distB="0" distL="0" distR="0" wp14:anchorId="6060D36F" wp14:editId="7D9C2868">
            <wp:extent cx="1492280" cy="1949570"/>
            <wp:effectExtent l="0" t="0" r="0" b="0"/>
            <wp:docPr id="1221011083" name="Imagen 10" descr="Imagen que contiene azul, estacionado, computado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11083" name="Imagen 10" descr="Imagen que contiene azul, estacionado, computadora&#10;&#10;El contenido generado por IA puede ser incorrec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6082" cy="1954537"/>
                    </a:xfrm>
                    <a:prstGeom prst="rect">
                      <a:avLst/>
                    </a:prstGeom>
                    <a:noFill/>
                    <a:ln>
                      <a:noFill/>
                    </a:ln>
                  </pic:spPr>
                </pic:pic>
              </a:graphicData>
            </a:graphic>
          </wp:inline>
        </w:drawing>
      </w:r>
    </w:p>
    <w:p w14:paraId="157EBCC6" w14:textId="77777777" w:rsidR="00DF5959" w:rsidRPr="00595929" w:rsidRDefault="00DF5959" w:rsidP="00DF5959">
      <w:pPr>
        <w:spacing w:after="0"/>
        <w:rPr>
          <w:rFonts w:ascii="Arial" w:hAnsi="Arial" w:cs="Arial"/>
          <w:sz w:val="18"/>
          <w:szCs w:val="18"/>
        </w:rPr>
      </w:pPr>
      <w:r w:rsidRPr="00595929">
        <w:rPr>
          <w:rFonts w:ascii="Arial" w:hAnsi="Arial" w:cs="Arial"/>
          <w:sz w:val="18"/>
          <w:szCs w:val="18"/>
        </w:rPr>
        <w:t xml:space="preserve">SMC´s </w:t>
      </w:r>
      <w:proofErr w:type="gramStart"/>
      <w:r>
        <w:rPr>
          <w:rFonts w:ascii="Arial" w:hAnsi="Arial" w:cs="Arial"/>
          <w:sz w:val="18"/>
          <w:szCs w:val="18"/>
        </w:rPr>
        <w:t>n</w:t>
      </w:r>
      <w:r w:rsidRPr="00BF4F39">
        <w:rPr>
          <w:rFonts w:ascii="Arial" w:hAnsi="Arial" w:cs="Arial"/>
          <w:sz w:val="18"/>
          <w:szCs w:val="18"/>
        </w:rPr>
        <w:t>on F</w:t>
      </w:r>
      <w:proofErr w:type="gramEnd"/>
      <w:r w:rsidRPr="00BF4F39">
        <w:rPr>
          <w:rFonts w:ascii="Arial" w:hAnsi="Arial" w:cs="Arial"/>
          <w:sz w:val="18"/>
          <w:szCs w:val="18"/>
        </w:rPr>
        <w:t>-Gas (CO</w:t>
      </w:r>
      <w:r w:rsidRPr="005E3CCB">
        <w:rPr>
          <w:rFonts w:ascii="Arial" w:hAnsi="Arial" w:cs="Arial"/>
          <w:sz w:val="18"/>
          <w:szCs w:val="18"/>
          <w:vertAlign w:val="subscript"/>
        </w:rPr>
        <w:t>2</w:t>
      </w:r>
      <w:r w:rsidRPr="00BF4F39">
        <w:rPr>
          <w:rFonts w:ascii="Arial" w:hAnsi="Arial" w:cs="Arial"/>
          <w:sz w:val="18"/>
          <w:szCs w:val="18"/>
        </w:rPr>
        <w:t xml:space="preserve"> </w:t>
      </w:r>
      <w:r>
        <w:rPr>
          <w:rFonts w:ascii="Arial" w:hAnsi="Arial" w:cs="Arial"/>
          <w:sz w:val="18"/>
          <w:szCs w:val="18"/>
        </w:rPr>
        <w:t>r</w:t>
      </w:r>
      <w:r w:rsidRPr="00BF4F39">
        <w:rPr>
          <w:rFonts w:ascii="Arial" w:hAnsi="Arial" w:cs="Arial"/>
          <w:sz w:val="18"/>
          <w:szCs w:val="18"/>
        </w:rPr>
        <w:t xml:space="preserve">efrigerant) </w:t>
      </w:r>
      <w:r>
        <w:rPr>
          <w:rFonts w:ascii="Arial" w:hAnsi="Arial" w:cs="Arial"/>
          <w:sz w:val="18"/>
          <w:szCs w:val="18"/>
        </w:rPr>
        <w:t>t</w:t>
      </w:r>
      <w:r w:rsidRPr="00BF4F39">
        <w:rPr>
          <w:rFonts w:ascii="Arial" w:hAnsi="Arial" w:cs="Arial"/>
          <w:sz w:val="18"/>
          <w:szCs w:val="18"/>
        </w:rPr>
        <w:t>hermo-chiller</w:t>
      </w:r>
      <w:r>
        <w:rPr>
          <w:rFonts w:ascii="Arial" w:hAnsi="Arial" w:cs="Arial"/>
          <w:sz w:val="18"/>
          <w:szCs w:val="18"/>
        </w:rPr>
        <w:t xml:space="preserve">, standard type </w:t>
      </w:r>
      <w:r w:rsidRPr="00595929">
        <w:rPr>
          <w:rFonts w:ascii="Arial" w:hAnsi="Arial" w:cs="Arial"/>
          <w:sz w:val="18"/>
          <w:szCs w:val="18"/>
        </w:rPr>
        <w:t>–</w:t>
      </w:r>
      <w:r w:rsidRPr="004E613C">
        <w:rPr>
          <w:rFonts w:ascii="Arial" w:hAnsi="Arial" w:cs="Arial"/>
          <w:sz w:val="18"/>
          <w:szCs w:val="18"/>
        </w:rPr>
        <w:t xml:space="preserve"> HRS</w:t>
      </w:r>
      <w:r>
        <w:rPr>
          <w:rFonts w:ascii="Arial" w:hAnsi="Arial" w:cs="Arial"/>
          <w:sz w:val="18"/>
          <w:szCs w:val="18"/>
        </w:rPr>
        <w:t>C</w:t>
      </w:r>
      <w:r w:rsidRPr="00595929">
        <w:rPr>
          <w:rFonts w:ascii="Arial" w:hAnsi="Arial" w:cs="Arial"/>
          <w:sz w:val="18"/>
          <w:szCs w:val="18"/>
        </w:rPr>
        <w:t xml:space="preserve"> Series</w:t>
      </w:r>
    </w:p>
    <w:p w14:paraId="3A1CA33D" w14:textId="77777777" w:rsidR="00DF5959" w:rsidRPr="004E613C" w:rsidRDefault="00DF5959" w:rsidP="00DF5959">
      <w:pPr>
        <w:rPr>
          <w:rFonts w:ascii="Arial" w:hAnsi="Arial" w:cs="Arial"/>
          <w:sz w:val="21"/>
          <w:szCs w:val="21"/>
        </w:rPr>
      </w:pPr>
    </w:p>
    <w:p w14:paraId="77AF348C" w14:textId="77777777" w:rsidR="00DF5959" w:rsidRPr="005B5AAA" w:rsidRDefault="00DF5959" w:rsidP="00DF5959">
      <w:pPr>
        <w:rPr>
          <w:rFonts w:ascii="Arial" w:hAnsi="Arial" w:cs="Arial"/>
          <w:b/>
          <w:bCs/>
          <w:sz w:val="21"/>
          <w:szCs w:val="21"/>
        </w:rPr>
      </w:pPr>
      <w:r w:rsidRPr="005B5AAA">
        <w:rPr>
          <w:rFonts w:ascii="Arial" w:hAnsi="Arial" w:cs="Arial"/>
          <w:b/>
          <w:bCs/>
          <w:sz w:val="21"/>
          <w:szCs w:val="21"/>
        </w:rPr>
        <w:t>Wireless communication for flexible and reliable battery cell handling</w:t>
      </w:r>
    </w:p>
    <w:p w14:paraId="177FD373" w14:textId="77777777" w:rsidR="00DF5959" w:rsidRPr="005B5AAA" w:rsidRDefault="00DF5959" w:rsidP="00DF5959">
      <w:pPr>
        <w:rPr>
          <w:rFonts w:ascii="Arial" w:hAnsi="Arial" w:cs="Arial"/>
          <w:sz w:val="21"/>
          <w:szCs w:val="21"/>
        </w:rPr>
      </w:pPr>
      <w:r w:rsidRPr="005B5AAA">
        <w:rPr>
          <w:rFonts w:ascii="Arial" w:hAnsi="Arial" w:cs="Arial"/>
          <w:sz w:val="21"/>
          <w:szCs w:val="21"/>
        </w:rPr>
        <w:t>In demanding battery manufacturing environments - characteri</w:t>
      </w:r>
      <w:r>
        <w:rPr>
          <w:rFonts w:ascii="Arial" w:hAnsi="Arial" w:cs="Arial"/>
          <w:sz w:val="21"/>
          <w:szCs w:val="21"/>
        </w:rPr>
        <w:t>s</w:t>
      </w:r>
      <w:r w:rsidRPr="005B5AAA">
        <w:rPr>
          <w:rFonts w:ascii="Arial" w:hAnsi="Arial" w:cs="Arial"/>
          <w:sz w:val="21"/>
          <w:szCs w:val="21"/>
        </w:rPr>
        <w:t>ed by fast movements, rotating elements and tight spaces - cabled communication can be prone to wear, disconnection and maintenance issues. This is especially true for robotic grippers and handling systems for battery cells.</w:t>
      </w:r>
    </w:p>
    <w:p w14:paraId="1DDFAE88" w14:textId="77777777" w:rsidR="00DF5959" w:rsidRPr="005B5AAA" w:rsidRDefault="00DF5959" w:rsidP="00DF5959">
      <w:pPr>
        <w:rPr>
          <w:rFonts w:ascii="Arial" w:hAnsi="Arial" w:cs="Arial"/>
          <w:sz w:val="21"/>
          <w:szCs w:val="21"/>
        </w:rPr>
      </w:pPr>
      <w:r>
        <w:rPr>
          <w:rFonts w:ascii="Arial" w:hAnsi="Arial" w:cs="Arial"/>
          <w:sz w:val="21"/>
          <w:szCs w:val="21"/>
        </w:rPr>
        <w:t>The SMC</w:t>
      </w:r>
      <w:r w:rsidRPr="005B5AAA">
        <w:rPr>
          <w:rFonts w:ascii="Arial" w:hAnsi="Arial" w:cs="Arial"/>
          <w:sz w:val="21"/>
          <w:szCs w:val="21"/>
        </w:rPr>
        <w:t xml:space="preserve"> Wireless Fieldbus System offers a robust solution by replacing conventional wired communication with secure and reliable wireless transmission. </w:t>
      </w:r>
      <w:r>
        <w:rPr>
          <w:rFonts w:ascii="Arial" w:hAnsi="Arial" w:cs="Arial"/>
          <w:sz w:val="21"/>
          <w:szCs w:val="21"/>
        </w:rPr>
        <w:t>Adopting the system</w:t>
      </w:r>
      <w:r w:rsidRPr="005B5AAA">
        <w:rPr>
          <w:rFonts w:ascii="Arial" w:hAnsi="Arial" w:cs="Arial"/>
          <w:sz w:val="21"/>
          <w:szCs w:val="21"/>
        </w:rPr>
        <w:t xml:space="preserve"> eliminates the need for complex cable routing on moving parts</w:t>
      </w:r>
      <w:r>
        <w:rPr>
          <w:rFonts w:ascii="Arial" w:hAnsi="Arial" w:cs="Arial"/>
          <w:sz w:val="21"/>
          <w:szCs w:val="21"/>
        </w:rPr>
        <w:t>,</w:t>
      </w:r>
      <w:r w:rsidRPr="005B5AAA">
        <w:rPr>
          <w:rFonts w:ascii="Arial" w:hAnsi="Arial" w:cs="Arial"/>
          <w:sz w:val="21"/>
          <w:szCs w:val="21"/>
        </w:rPr>
        <w:t xml:space="preserve"> significantly reducing </w:t>
      </w:r>
      <w:r>
        <w:rPr>
          <w:rFonts w:ascii="Arial" w:hAnsi="Arial" w:cs="Arial"/>
          <w:sz w:val="21"/>
          <w:szCs w:val="21"/>
        </w:rPr>
        <w:t xml:space="preserve">your </w:t>
      </w:r>
      <w:r w:rsidRPr="005B5AAA">
        <w:rPr>
          <w:rFonts w:ascii="Arial" w:hAnsi="Arial" w:cs="Arial"/>
          <w:sz w:val="21"/>
          <w:szCs w:val="21"/>
        </w:rPr>
        <w:t xml:space="preserve">maintenance costs and enabling more compact and flexible equipment designs. </w:t>
      </w:r>
    </w:p>
    <w:p w14:paraId="29376363" w14:textId="77777777" w:rsidR="00DF5959" w:rsidRDefault="00DF5959" w:rsidP="00DF5959">
      <w:pPr>
        <w:rPr>
          <w:rFonts w:ascii="Arial" w:hAnsi="Arial" w:cs="Arial"/>
          <w:sz w:val="21"/>
          <w:szCs w:val="21"/>
        </w:rPr>
      </w:pPr>
      <w:r w:rsidRPr="005B5AAA">
        <w:rPr>
          <w:rFonts w:ascii="Arial" w:hAnsi="Arial" w:cs="Arial"/>
          <w:sz w:val="21"/>
          <w:szCs w:val="21"/>
        </w:rPr>
        <w:t xml:space="preserve">By adopting wireless communication, </w:t>
      </w:r>
      <w:r>
        <w:rPr>
          <w:rFonts w:ascii="Arial" w:hAnsi="Arial" w:cs="Arial"/>
          <w:sz w:val="21"/>
          <w:szCs w:val="21"/>
        </w:rPr>
        <w:t>you</w:t>
      </w:r>
      <w:r w:rsidRPr="005B5AAA">
        <w:rPr>
          <w:rFonts w:ascii="Arial" w:hAnsi="Arial" w:cs="Arial"/>
          <w:sz w:val="21"/>
          <w:szCs w:val="21"/>
        </w:rPr>
        <w:t xml:space="preserve"> can achieve </w:t>
      </w:r>
      <w:r>
        <w:rPr>
          <w:rFonts w:ascii="Arial" w:hAnsi="Arial" w:cs="Arial"/>
          <w:sz w:val="21"/>
          <w:szCs w:val="21"/>
        </w:rPr>
        <w:t>higher</w:t>
      </w:r>
      <w:r w:rsidRPr="005B5AAA">
        <w:rPr>
          <w:rFonts w:ascii="Arial" w:hAnsi="Arial" w:cs="Arial"/>
          <w:sz w:val="21"/>
          <w:szCs w:val="21"/>
        </w:rPr>
        <w:t xml:space="preserve"> uptime, greater design freedom and </w:t>
      </w:r>
      <w:r>
        <w:rPr>
          <w:rFonts w:ascii="Arial" w:hAnsi="Arial" w:cs="Arial"/>
          <w:sz w:val="21"/>
          <w:szCs w:val="21"/>
        </w:rPr>
        <w:t>better</w:t>
      </w:r>
      <w:r w:rsidRPr="005B5AAA">
        <w:rPr>
          <w:rFonts w:ascii="Arial" w:hAnsi="Arial" w:cs="Arial"/>
          <w:sz w:val="21"/>
          <w:szCs w:val="21"/>
        </w:rPr>
        <w:t xml:space="preserve"> reliability in critical handling systems – all while simplifying installation and system integration.</w:t>
      </w:r>
    </w:p>
    <w:p w14:paraId="4CEC877C" w14:textId="77777777" w:rsidR="00DF5959" w:rsidRDefault="00DF5959" w:rsidP="00DF5959">
      <w:pPr>
        <w:spacing w:after="0"/>
        <w:rPr>
          <w:rFonts w:ascii="Arial" w:hAnsi="Arial" w:cs="Arial"/>
          <w:sz w:val="18"/>
          <w:szCs w:val="18"/>
        </w:rPr>
      </w:pPr>
      <w:r>
        <w:rPr>
          <w:noProof/>
        </w:rPr>
        <w:drawing>
          <wp:inline distT="0" distB="0" distL="0" distR="0" wp14:anchorId="6AC70AE0" wp14:editId="70F91F32">
            <wp:extent cx="1379822" cy="1552755"/>
            <wp:effectExtent l="0" t="0" r="0" b="0"/>
            <wp:docPr id="413681548" name="Imagen 11" descr="Imagen que contiene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81548" name="Imagen 11" descr="Imagen que contiene Dibujo de ingeniería&#10;&#10;El contenido generado por IA puede ser incorrec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6902" cy="1560722"/>
                    </a:xfrm>
                    <a:prstGeom prst="rect">
                      <a:avLst/>
                    </a:prstGeom>
                    <a:noFill/>
                    <a:ln>
                      <a:noFill/>
                    </a:ln>
                  </pic:spPr>
                </pic:pic>
              </a:graphicData>
            </a:graphic>
          </wp:inline>
        </w:drawing>
      </w:r>
    </w:p>
    <w:p w14:paraId="29167491" w14:textId="77777777" w:rsidR="00DF5959" w:rsidRPr="00595929" w:rsidRDefault="00DF5959" w:rsidP="00DF5959">
      <w:pPr>
        <w:spacing w:after="0"/>
        <w:rPr>
          <w:rFonts w:ascii="Arial" w:hAnsi="Arial" w:cs="Arial"/>
          <w:sz w:val="18"/>
          <w:szCs w:val="18"/>
        </w:rPr>
      </w:pPr>
      <w:r w:rsidRPr="00595929">
        <w:rPr>
          <w:rFonts w:ascii="Arial" w:hAnsi="Arial" w:cs="Arial"/>
          <w:sz w:val="18"/>
          <w:szCs w:val="18"/>
        </w:rPr>
        <w:t xml:space="preserve">SMC´s </w:t>
      </w:r>
      <w:r>
        <w:rPr>
          <w:rFonts w:ascii="Arial" w:hAnsi="Arial" w:cs="Arial"/>
          <w:sz w:val="18"/>
          <w:szCs w:val="18"/>
        </w:rPr>
        <w:t xml:space="preserve">wireless system, compact type </w:t>
      </w:r>
      <w:r w:rsidRPr="00595929">
        <w:rPr>
          <w:rFonts w:ascii="Arial" w:hAnsi="Arial" w:cs="Arial"/>
          <w:sz w:val="18"/>
          <w:szCs w:val="18"/>
        </w:rPr>
        <w:t>–</w:t>
      </w:r>
      <w:r w:rsidRPr="004E613C">
        <w:rPr>
          <w:rFonts w:ascii="Arial" w:hAnsi="Arial" w:cs="Arial"/>
          <w:sz w:val="18"/>
          <w:szCs w:val="18"/>
        </w:rPr>
        <w:t xml:space="preserve"> </w:t>
      </w:r>
      <w:r>
        <w:rPr>
          <w:rFonts w:ascii="Arial" w:hAnsi="Arial" w:cs="Arial"/>
          <w:sz w:val="18"/>
          <w:szCs w:val="18"/>
        </w:rPr>
        <w:t>EXW1</w:t>
      </w:r>
      <w:r w:rsidRPr="00595929">
        <w:rPr>
          <w:rFonts w:ascii="Arial" w:hAnsi="Arial" w:cs="Arial"/>
          <w:sz w:val="18"/>
          <w:szCs w:val="18"/>
        </w:rPr>
        <w:t xml:space="preserve"> Series</w:t>
      </w:r>
    </w:p>
    <w:p w14:paraId="5D82B451" w14:textId="77777777" w:rsidR="00DF5959" w:rsidRPr="005B5AAA" w:rsidRDefault="00DF5959" w:rsidP="00DF5959">
      <w:pPr>
        <w:rPr>
          <w:rFonts w:ascii="Arial" w:hAnsi="Arial" w:cs="Arial"/>
          <w:sz w:val="21"/>
          <w:szCs w:val="21"/>
        </w:rPr>
      </w:pPr>
    </w:p>
    <w:p w14:paraId="7A4C78DD" w14:textId="77777777" w:rsidR="00DF5959" w:rsidRPr="005B5AAA" w:rsidRDefault="00DF5959" w:rsidP="00DF5959">
      <w:pPr>
        <w:rPr>
          <w:rFonts w:ascii="Arial" w:hAnsi="Arial" w:cs="Arial"/>
          <w:b/>
          <w:bCs/>
          <w:color w:val="44546A" w:themeColor="text2"/>
          <w:sz w:val="28"/>
          <w:szCs w:val="28"/>
        </w:rPr>
      </w:pPr>
      <w:r w:rsidRPr="005B5AAA">
        <w:rPr>
          <w:rFonts w:ascii="Arial" w:hAnsi="Arial" w:cs="Arial"/>
          <w:b/>
          <w:bCs/>
          <w:color w:val="44546A" w:themeColor="text2"/>
          <w:sz w:val="28"/>
          <w:szCs w:val="28"/>
        </w:rPr>
        <w:lastRenderedPageBreak/>
        <w:t>Battery of expertise</w:t>
      </w:r>
    </w:p>
    <w:p w14:paraId="62C5B6A3" w14:textId="77777777" w:rsidR="00DF5959" w:rsidRPr="005B5AAA" w:rsidRDefault="00DF5959" w:rsidP="00DF5959">
      <w:pPr>
        <w:rPr>
          <w:rFonts w:ascii="Arial" w:hAnsi="Arial" w:cs="Arial"/>
          <w:sz w:val="21"/>
          <w:szCs w:val="21"/>
        </w:rPr>
      </w:pPr>
      <w:r w:rsidRPr="005B5AAA">
        <w:rPr>
          <w:rFonts w:ascii="Arial" w:hAnsi="Arial" w:cs="Arial"/>
          <w:sz w:val="21"/>
          <w:szCs w:val="21"/>
        </w:rPr>
        <w:t>With over 20 years of experience collaborating with industry-leading companies in the battery manufacturing sector, SMC provides automation components optimi</w:t>
      </w:r>
      <w:r>
        <w:rPr>
          <w:rFonts w:ascii="Arial" w:hAnsi="Arial" w:cs="Arial"/>
          <w:sz w:val="21"/>
          <w:szCs w:val="21"/>
        </w:rPr>
        <w:t>s</w:t>
      </w:r>
      <w:r w:rsidRPr="005B5AAA">
        <w:rPr>
          <w:rFonts w:ascii="Arial" w:hAnsi="Arial" w:cs="Arial"/>
          <w:sz w:val="21"/>
          <w:szCs w:val="21"/>
        </w:rPr>
        <w:t xml:space="preserve">ed for battery cell production. Based on a deep understanding of the battery manufacturing process, </w:t>
      </w:r>
      <w:r>
        <w:rPr>
          <w:rFonts w:ascii="Arial" w:hAnsi="Arial" w:cs="Arial"/>
          <w:sz w:val="21"/>
          <w:szCs w:val="21"/>
        </w:rPr>
        <w:t>we</w:t>
      </w:r>
      <w:r w:rsidRPr="005B5AAA">
        <w:rPr>
          <w:rFonts w:ascii="Arial" w:hAnsi="Arial" w:cs="Arial"/>
          <w:sz w:val="21"/>
          <w:szCs w:val="21"/>
        </w:rPr>
        <w:t xml:space="preserve"> contribute to reducing defect rates, improving safety and increasing equipment uptime through </w:t>
      </w:r>
      <w:r>
        <w:rPr>
          <w:rFonts w:ascii="Arial" w:hAnsi="Arial" w:cs="Arial"/>
          <w:sz w:val="21"/>
          <w:szCs w:val="21"/>
        </w:rPr>
        <w:t>bespoke</w:t>
      </w:r>
      <w:r w:rsidRPr="005B5AAA">
        <w:rPr>
          <w:rFonts w:ascii="Arial" w:hAnsi="Arial" w:cs="Arial"/>
          <w:sz w:val="21"/>
          <w:szCs w:val="21"/>
        </w:rPr>
        <w:t xml:space="preserve"> solutions, from initial equipment design to </w:t>
      </w:r>
      <w:r>
        <w:rPr>
          <w:rFonts w:ascii="Arial" w:hAnsi="Arial" w:cs="Arial"/>
          <w:sz w:val="21"/>
          <w:szCs w:val="21"/>
        </w:rPr>
        <w:t xml:space="preserve">the </w:t>
      </w:r>
      <w:r w:rsidRPr="005B5AAA">
        <w:rPr>
          <w:rFonts w:ascii="Arial" w:hAnsi="Arial" w:cs="Arial"/>
          <w:sz w:val="21"/>
          <w:szCs w:val="21"/>
        </w:rPr>
        <w:t>mass production of</w:t>
      </w:r>
      <w:r>
        <w:rPr>
          <w:rFonts w:ascii="Arial" w:hAnsi="Arial" w:cs="Arial"/>
          <w:sz w:val="21"/>
          <w:szCs w:val="21"/>
        </w:rPr>
        <w:t xml:space="preserve"> your</w:t>
      </w:r>
      <w:r w:rsidRPr="005B5AAA">
        <w:rPr>
          <w:rFonts w:ascii="Arial" w:hAnsi="Arial" w:cs="Arial"/>
          <w:sz w:val="21"/>
          <w:szCs w:val="21"/>
        </w:rPr>
        <w:t xml:space="preserve"> battery cells.</w:t>
      </w:r>
    </w:p>
    <w:p w14:paraId="55FC6AE6" w14:textId="77777777" w:rsidR="00DF5959" w:rsidRPr="005B5AAA" w:rsidRDefault="00DF5959" w:rsidP="00DF5959">
      <w:pPr>
        <w:rPr>
          <w:rFonts w:ascii="Arial" w:hAnsi="Arial" w:cs="Arial"/>
          <w:sz w:val="21"/>
          <w:szCs w:val="21"/>
        </w:rPr>
      </w:pPr>
      <w:r w:rsidRPr="005B5AAA">
        <w:rPr>
          <w:rFonts w:ascii="Arial" w:hAnsi="Arial" w:cs="Arial"/>
          <w:sz w:val="21"/>
          <w:szCs w:val="21"/>
        </w:rPr>
        <w:t xml:space="preserve">Furthermore, </w:t>
      </w:r>
      <w:r>
        <w:rPr>
          <w:rFonts w:ascii="Arial" w:hAnsi="Arial" w:cs="Arial"/>
          <w:sz w:val="21"/>
          <w:szCs w:val="21"/>
        </w:rPr>
        <w:t>our</w:t>
      </w:r>
      <w:r w:rsidRPr="005B5AAA">
        <w:rPr>
          <w:rFonts w:ascii="Arial" w:hAnsi="Arial" w:cs="Arial"/>
          <w:sz w:val="21"/>
          <w:szCs w:val="21"/>
        </w:rPr>
        <w:t xml:space="preserve"> solutions meet modern requirements, including predictive maintenance strategies and factory digit</w:t>
      </w:r>
      <w:r>
        <w:rPr>
          <w:rFonts w:ascii="Arial" w:hAnsi="Arial" w:cs="Arial"/>
          <w:sz w:val="21"/>
          <w:szCs w:val="21"/>
        </w:rPr>
        <w:t>al</w:t>
      </w:r>
      <w:r w:rsidRPr="005B5AAA">
        <w:rPr>
          <w:rFonts w:ascii="Arial" w:hAnsi="Arial" w:cs="Arial"/>
          <w:sz w:val="21"/>
          <w:szCs w:val="21"/>
        </w:rPr>
        <w:t>i</w:t>
      </w:r>
      <w:r>
        <w:rPr>
          <w:rFonts w:ascii="Arial" w:hAnsi="Arial" w:cs="Arial"/>
          <w:sz w:val="21"/>
          <w:szCs w:val="21"/>
        </w:rPr>
        <w:t>s</w:t>
      </w:r>
      <w:r w:rsidRPr="005B5AAA">
        <w:rPr>
          <w:rFonts w:ascii="Arial" w:hAnsi="Arial" w:cs="Arial"/>
          <w:sz w:val="21"/>
          <w:szCs w:val="21"/>
        </w:rPr>
        <w:t>ation.</w:t>
      </w:r>
    </w:p>
    <w:p w14:paraId="2AFCC823" w14:textId="12F3C847" w:rsidR="00031675" w:rsidRPr="00DF5959" w:rsidRDefault="00031675" w:rsidP="00DF5959"/>
    <w:sectPr w:rsidR="00031675" w:rsidRPr="00DF5959" w:rsidSect="00D820F4">
      <w:headerReference w:type="default"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C71B" w14:textId="77777777" w:rsidR="00BC38D4" w:rsidRDefault="00BC38D4" w:rsidP="007707F3">
      <w:pPr>
        <w:spacing w:after="0" w:line="240" w:lineRule="auto"/>
      </w:pPr>
      <w:r>
        <w:separator/>
      </w:r>
    </w:p>
  </w:endnote>
  <w:endnote w:type="continuationSeparator" w:id="0">
    <w:p w14:paraId="1B906DAD" w14:textId="77777777" w:rsidR="00BC38D4" w:rsidRDefault="00BC38D4" w:rsidP="0077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radley Hand ITC">
    <w:panose1 w:val="03070402050302030203"/>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86775"/>
      <w:docPartObj>
        <w:docPartGallery w:val="Page Numbers (Bottom of Page)"/>
        <w:docPartUnique/>
      </w:docPartObj>
    </w:sdtPr>
    <w:sdtEndPr/>
    <w:sdtContent>
      <w:p w14:paraId="7B12A2C3" w14:textId="114FC864" w:rsidR="00E76918" w:rsidRDefault="00E76918">
        <w:pPr>
          <w:pStyle w:val="Footer"/>
          <w:jc w:val="center"/>
        </w:pPr>
        <w:r w:rsidRPr="00E76918">
          <w:rPr>
            <w:rFonts w:ascii="Arial" w:hAnsi="Arial" w:cs="Arial"/>
            <w:color w:val="595959" w:themeColor="text1" w:themeTint="A6"/>
            <w:sz w:val="18"/>
            <w:szCs w:val="18"/>
          </w:rPr>
          <w:fldChar w:fldCharType="begin"/>
        </w:r>
        <w:r w:rsidRPr="00E76918">
          <w:rPr>
            <w:rFonts w:ascii="Arial" w:hAnsi="Arial" w:cs="Arial"/>
            <w:color w:val="595959" w:themeColor="text1" w:themeTint="A6"/>
            <w:sz w:val="18"/>
            <w:szCs w:val="18"/>
          </w:rPr>
          <w:instrText>PAGE   \* MERGEFORMAT</w:instrText>
        </w:r>
        <w:r w:rsidRPr="00E76918">
          <w:rPr>
            <w:rFonts w:ascii="Arial" w:hAnsi="Arial" w:cs="Arial"/>
            <w:color w:val="595959" w:themeColor="text1" w:themeTint="A6"/>
            <w:sz w:val="18"/>
            <w:szCs w:val="18"/>
          </w:rPr>
          <w:fldChar w:fldCharType="separate"/>
        </w:r>
        <w:r w:rsidRPr="00E76918">
          <w:rPr>
            <w:rFonts w:ascii="Arial" w:hAnsi="Arial" w:cs="Arial"/>
            <w:color w:val="595959" w:themeColor="text1" w:themeTint="A6"/>
            <w:sz w:val="18"/>
            <w:szCs w:val="18"/>
            <w:lang w:val="es-ES"/>
          </w:rPr>
          <w:t>2</w:t>
        </w:r>
        <w:r w:rsidRPr="00E76918">
          <w:rPr>
            <w:rFonts w:ascii="Arial" w:hAnsi="Arial" w:cs="Arial"/>
            <w:color w:val="595959" w:themeColor="text1" w:themeTint="A6"/>
            <w:sz w:val="18"/>
            <w:szCs w:val="18"/>
          </w:rPr>
          <w:fldChar w:fldCharType="end"/>
        </w:r>
      </w:p>
    </w:sdtContent>
  </w:sdt>
  <w:p w14:paraId="7A9D2EA0" w14:textId="77777777" w:rsidR="00E76918" w:rsidRDefault="00E76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806523"/>
      <w:docPartObj>
        <w:docPartGallery w:val="Page Numbers (Bottom of Page)"/>
        <w:docPartUnique/>
      </w:docPartObj>
    </w:sdtPr>
    <w:sdtEndPr>
      <w:rPr>
        <w:rFonts w:ascii="Arial" w:hAnsi="Arial" w:cs="Arial"/>
        <w:color w:val="595959" w:themeColor="text1" w:themeTint="A6"/>
        <w:sz w:val="18"/>
        <w:szCs w:val="18"/>
      </w:rPr>
    </w:sdtEndPr>
    <w:sdtContent>
      <w:p w14:paraId="6E4BC2BF" w14:textId="1A5EEB55" w:rsidR="00E76918" w:rsidRPr="00E76918" w:rsidRDefault="00E76918">
        <w:pPr>
          <w:pStyle w:val="Footer"/>
          <w:jc w:val="center"/>
          <w:rPr>
            <w:rFonts w:ascii="Arial" w:hAnsi="Arial" w:cs="Arial"/>
            <w:color w:val="595959" w:themeColor="text1" w:themeTint="A6"/>
            <w:sz w:val="18"/>
            <w:szCs w:val="18"/>
          </w:rPr>
        </w:pPr>
        <w:r w:rsidRPr="00E76918">
          <w:rPr>
            <w:rFonts w:ascii="Arial" w:hAnsi="Arial" w:cs="Arial"/>
            <w:color w:val="595959" w:themeColor="text1" w:themeTint="A6"/>
            <w:sz w:val="18"/>
            <w:szCs w:val="18"/>
          </w:rPr>
          <w:fldChar w:fldCharType="begin"/>
        </w:r>
        <w:r w:rsidRPr="00E76918">
          <w:rPr>
            <w:rFonts w:ascii="Arial" w:hAnsi="Arial" w:cs="Arial"/>
            <w:color w:val="595959" w:themeColor="text1" w:themeTint="A6"/>
            <w:sz w:val="18"/>
            <w:szCs w:val="18"/>
          </w:rPr>
          <w:instrText>PAGE   \* MERGEFORMAT</w:instrText>
        </w:r>
        <w:r w:rsidRPr="00E76918">
          <w:rPr>
            <w:rFonts w:ascii="Arial" w:hAnsi="Arial" w:cs="Arial"/>
            <w:color w:val="595959" w:themeColor="text1" w:themeTint="A6"/>
            <w:sz w:val="18"/>
            <w:szCs w:val="18"/>
          </w:rPr>
          <w:fldChar w:fldCharType="separate"/>
        </w:r>
        <w:r w:rsidRPr="00E76918">
          <w:rPr>
            <w:rFonts w:ascii="Arial" w:hAnsi="Arial" w:cs="Arial"/>
            <w:color w:val="595959" w:themeColor="text1" w:themeTint="A6"/>
            <w:sz w:val="18"/>
            <w:szCs w:val="18"/>
            <w:lang w:val="es-ES"/>
          </w:rPr>
          <w:t>2</w:t>
        </w:r>
        <w:r w:rsidRPr="00E76918">
          <w:rPr>
            <w:rFonts w:ascii="Arial" w:hAnsi="Arial" w:cs="Arial"/>
            <w:color w:val="595959" w:themeColor="text1" w:themeTint="A6"/>
            <w:sz w:val="18"/>
            <w:szCs w:val="18"/>
          </w:rPr>
          <w:fldChar w:fldCharType="end"/>
        </w:r>
      </w:p>
    </w:sdtContent>
  </w:sdt>
  <w:p w14:paraId="5B113855" w14:textId="77777777" w:rsidR="00E76918" w:rsidRDefault="00E76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2B23" w14:textId="77777777" w:rsidR="00BC38D4" w:rsidRDefault="00BC38D4" w:rsidP="007707F3">
      <w:pPr>
        <w:spacing w:after="0" w:line="240" w:lineRule="auto"/>
      </w:pPr>
      <w:r>
        <w:separator/>
      </w:r>
    </w:p>
  </w:footnote>
  <w:footnote w:type="continuationSeparator" w:id="0">
    <w:p w14:paraId="0EB751FD" w14:textId="77777777" w:rsidR="00BC38D4" w:rsidRDefault="00BC38D4" w:rsidP="0077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9082" w14:textId="5C0BAF00" w:rsidR="00E76918" w:rsidRDefault="00E76918">
    <w:pPr>
      <w:pStyle w:val="Header"/>
    </w:pPr>
    <w:r>
      <w:rPr>
        <w:noProof/>
      </w:rPr>
      <w:drawing>
        <wp:anchor distT="0" distB="0" distL="114300" distR="114300" simplePos="0" relativeHeight="251661312" behindDoc="0" locked="0" layoutInCell="1" allowOverlap="1" wp14:anchorId="47458078" wp14:editId="0F6BB3C7">
          <wp:simplePos x="0" y="0"/>
          <wp:positionH relativeFrom="column">
            <wp:posOffset>-889000</wp:posOffset>
          </wp:positionH>
          <wp:positionV relativeFrom="page">
            <wp:posOffset>4445</wp:posOffset>
          </wp:positionV>
          <wp:extent cx="7560310" cy="467995"/>
          <wp:effectExtent l="0" t="0" r="254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SMC-Corporate-Mark-word-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4679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97B4" w14:textId="7545413A" w:rsidR="007707F3" w:rsidRDefault="007707F3">
    <w:pPr>
      <w:pStyle w:val="Header"/>
    </w:pPr>
    <w:r>
      <w:rPr>
        <w:b/>
        <w:noProof/>
        <w:color w:val="000000" w:themeColor="text1"/>
        <w:lang w:eastAsia="en-GB"/>
      </w:rPr>
      <w:drawing>
        <wp:anchor distT="0" distB="0" distL="114300" distR="114300" simplePos="0" relativeHeight="251659264" behindDoc="0" locked="0" layoutInCell="1" allowOverlap="1" wp14:anchorId="7CE4546A" wp14:editId="5E57CADC">
          <wp:simplePos x="0" y="0"/>
          <wp:positionH relativeFrom="column">
            <wp:posOffset>-910590</wp:posOffset>
          </wp:positionH>
          <wp:positionV relativeFrom="page">
            <wp:posOffset>-5080</wp:posOffset>
          </wp:positionV>
          <wp:extent cx="9251950" cy="880110"/>
          <wp:effectExtent l="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MC-Corporate-Mark-Claim-office-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1950" cy="880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36E"/>
    <w:multiLevelType w:val="hybridMultilevel"/>
    <w:tmpl w:val="DB642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A34104F"/>
    <w:multiLevelType w:val="hybridMultilevel"/>
    <w:tmpl w:val="F3A4739A"/>
    <w:lvl w:ilvl="0" w:tplc="10B69704">
      <w:start w:val="1"/>
      <w:numFmt w:val="decimal"/>
      <w:lvlText w:val="%1."/>
      <w:lvlJc w:val="left"/>
      <w:pPr>
        <w:ind w:left="-65"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 w15:restartNumberingAfterBreak="0">
    <w:nsid w:val="10E97F1A"/>
    <w:multiLevelType w:val="hybridMultilevel"/>
    <w:tmpl w:val="9AB206C4"/>
    <w:lvl w:ilvl="0" w:tplc="A83A6D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370886"/>
    <w:multiLevelType w:val="multilevel"/>
    <w:tmpl w:val="68EA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67927"/>
    <w:multiLevelType w:val="multilevel"/>
    <w:tmpl w:val="3B6E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634CB"/>
    <w:multiLevelType w:val="hybridMultilevel"/>
    <w:tmpl w:val="30687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DC4D63"/>
    <w:multiLevelType w:val="hybridMultilevel"/>
    <w:tmpl w:val="1FC89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95DF4"/>
    <w:multiLevelType w:val="multilevel"/>
    <w:tmpl w:val="47340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64E22"/>
    <w:multiLevelType w:val="hybridMultilevel"/>
    <w:tmpl w:val="C66E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A781E"/>
    <w:multiLevelType w:val="multilevel"/>
    <w:tmpl w:val="F3D2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7781B"/>
    <w:multiLevelType w:val="hybridMultilevel"/>
    <w:tmpl w:val="0594662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1" w15:restartNumberingAfterBreak="0">
    <w:nsid w:val="2C3521E1"/>
    <w:multiLevelType w:val="multilevel"/>
    <w:tmpl w:val="BAC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27801"/>
    <w:multiLevelType w:val="hybridMultilevel"/>
    <w:tmpl w:val="202EC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DB23C8"/>
    <w:multiLevelType w:val="multilevel"/>
    <w:tmpl w:val="F08E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A4B45"/>
    <w:multiLevelType w:val="multilevel"/>
    <w:tmpl w:val="AA4A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D71E1"/>
    <w:multiLevelType w:val="hybridMultilevel"/>
    <w:tmpl w:val="C5BEAC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97632CF"/>
    <w:multiLevelType w:val="hybridMultilevel"/>
    <w:tmpl w:val="918AD918"/>
    <w:lvl w:ilvl="0" w:tplc="597A2ECC">
      <w:numFmt w:val="bullet"/>
      <w:lvlText w:val="-"/>
      <w:lvlJc w:val="left"/>
      <w:pPr>
        <w:ind w:left="720" w:hanging="360"/>
      </w:pPr>
      <w:rPr>
        <w:rFonts w:ascii="Arial" w:eastAsiaTheme="minorHAnsi" w:hAnsi="Arial" w:cs="Arial" w:hint="default"/>
        <w:sz w:val="4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0924B3"/>
    <w:multiLevelType w:val="multilevel"/>
    <w:tmpl w:val="486A7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B7BBA"/>
    <w:multiLevelType w:val="hybridMultilevel"/>
    <w:tmpl w:val="256E7176"/>
    <w:lvl w:ilvl="0" w:tplc="6B60CA30">
      <w:numFmt w:val="bullet"/>
      <w:lvlText w:val="-"/>
      <w:lvlJc w:val="left"/>
      <w:pPr>
        <w:ind w:left="927" w:hanging="360"/>
      </w:pPr>
      <w:rPr>
        <w:rFonts w:ascii="Arial" w:eastAsiaTheme="minorHAnsi" w:hAnsi="Arial" w:cs="Arial"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9" w15:restartNumberingAfterBreak="0">
    <w:nsid w:val="41354CEC"/>
    <w:multiLevelType w:val="hybridMultilevel"/>
    <w:tmpl w:val="C908D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3055D"/>
    <w:multiLevelType w:val="multilevel"/>
    <w:tmpl w:val="EEAE12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FC1302"/>
    <w:multiLevelType w:val="multilevel"/>
    <w:tmpl w:val="EF8C8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F7F3B"/>
    <w:multiLevelType w:val="hybridMultilevel"/>
    <w:tmpl w:val="31BAFEAC"/>
    <w:lvl w:ilvl="0" w:tplc="A83A6D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A02454"/>
    <w:multiLevelType w:val="multilevel"/>
    <w:tmpl w:val="BE069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91E37FB"/>
    <w:multiLevelType w:val="multilevel"/>
    <w:tmpl w:val="9B40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3907E0"/>
    <w:multiLevelType w:val="multilevel"/>
    <w:tmpl w:val="8FA4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8044EF"/>
    <w:multiLevelType w:val="hybridMultilevel"/>
    <w:tmpl w:val="B2B4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D2C3E"/>
    <w:multiLevelType w:val="hybridMultilevel"/>
    <w:tmpl w:val="01C2D9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1BE5C3D"/>
    <w:multiLevelType w:val="multilevel"/>
    <w:tmpl w:val="CBA29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E91B02"/>
    <w:multiLevelType w:val="hybridMultilevel"/>
    <w:tmpl w:val="817844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253913"/>
    <w:multiLevelType w:val="hybridMultilevel"/>
    <w:tmpl w:val="B68A6D0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463042759">
    <w:abstractNumId w:val="16"/>
  </w:num>
  <w:num w:numId="2" w16cid:durableId="1721977692">
    <w:abstractNumId w:val="13"/>
  </w:num>
  <w:num w:numId="3" w16cid:durableId="1266842308">
    <w:abstractNumId w:val="14"/>
  </w:num>
  <w:num w:numId="4" w16cid:durableId="418983175">
    <w:abstractNumId w:val="8"/>
  </w:num>
  <w:num w:numId="5" w16cid:durableId="734477347">
    <w:abstractNumId w:val="4"/>
  </w:num>
  <w:num w:numId="6" w16cid:durableId="2048096984">
    <w:abstractNumId w:val="26"/>
  </w:num>
  <w:num w:numId="7" w16cid:durableId="1761758411">
    <w:abstractNumId w:val="21"/>
  </w:num>
  <w:num w:numId="8" w16cid:durableId="1691570092">
    <w:abstractNumId w:val="12"/>
  </w:num>
  <w:num w:numId="9" w16cid:durableId="1956863391">
    <w:abstractNumId w:val="29"/>
  </w:num>
  <w:num w:numId="10" w16cid:durableId="867059084">
    <w:abstractNumId w:val="9"/>
  </w:num>
  <w:num w:numId="11" w16cid:durableId="777723705">
    <w:abstractNumId w:val="25"/>
  </w:num>
  <w:num w:numId="12" w16cid:durableId="1393039306">
    <w:abstractNumId w:val="5"/>
  </w:num>
  <w:num w:numId="13" w16cid:durableId="49429093">
    <w:abstractNumId w:val="6"/>
  </w:num>
  <w:num w:numId="14" w16cid:durableId="1456480476">
    <w:abstractNumId w:val="19"/>
  </w:num>
  <w:num w:numId="15" w16cid:durableId="198393990">
    <w:abstractNumId w:val="11"/>
  </w:num>
  <w:num w:numId="16" w16cid:durableId="659624001">
    <w:abstractNumId w:val="20"/>
  </w:num>
  <w:num w:numId="17" w16cid:durableId="1208681604">
    <w:abstractNumId w:val="2"/>
  </w:num>
  <w:num w:numId="18" w16cid:durableId="1315067144">
    <w:abstractNumId w:val="22"/>
  </w:num>
  <w:num w:numId="19" w16cid:durableId="1254778736">
    <w:abstractNumId w:val="27"/>
  </w:num>
  <w:num w:numId="20" w16cid:durableId="281497059">
    <w:abstractNumId w:val="1"/>
  </w:num>
  <w:num w:numId="21" w16cid:durableId="1475756857">
    <w:abstractNumId w:val="3"/>
  </w:num>
  <w:num w:numId="22" w16cid:durableId="802190301">
    <w:abstractNumId w:val="17"/>
  </w:num>
  <w:num w:numId="23" w16cid:durableId="2114981218">
    <w:abstractNumId w:val="28"/>
  </w:num>
  <w:num w:numId="24" w16cid:durableId="1803227103">
    <w:abstractNumId w:val="7"/>
  </w:num>
  <w:num w:numId="25" w16cid:durableId="1168404267">
    <w:abstractNumId w:val="24"/>
  </w:num>
  <w:num w:numId="26" w16cid:durableId="2011131173">
    <w:abstractNumId w:val="0"/>
  </w:num>
  <w:num w:numId="27" w16cid:durableId="1430389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936926">
    <w:abstractNumId w:val="18"/>
  </w:num>
  <w:num w:numId="29" w16cid:durableId="907495864">
    <w:abstractNumId w:val="23"/>
  </w:num>
  <w:num w:numId="30" w16cid:durableId="1835757878">
    <w:abstractNumId w:val="15"/>
  </w:num>
  <w:num w:numId="31" w16cid:durableId="9457668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CF"/>
    <w:rsid w:val="00001E61"/>
    <w:rsid w:val="0000318F"/>
    <w:rsid w:val="00003BC5"/>
    <w:rsid w:val="00004464"/>
    <w:rsid w:val="000049D8"/>
    <w:rsid w:val="00005239"/>
    <w:rsid w:val="000058E7"/>
    <w:rsid w:val="00010277"/>
    <w:rsid w:val="00012FB9"/>
    <w:rsid w:val="00014FB7"/>
    <w:rsid w:val="0001592A"/>
    <w:rsid w:val="000175FA"/>
    <w:rsid w:val="00025E61"/>
    <w:rsid w:val="00026ACC"/>
    <w:rsid w:val="00031281"/>
    <w:rsid w:val="00031675"/>
    <w:rsid w:val="000317B7"/>
    <w:rsid w:val="0003520A"/>
    <w:rsid w:val="000426E3"/>
    <w:rsid w:val="0004328F"/>
    <w:rsid w:val="00044B71"/>
    <w:rsid w:val="000450F6"/>
    <w:rsid w:val="000452AD"/>
    <w:rsid w:val="0004587A"/>
    <w:rsid w:val="00045EA1"/>
    <w:rsid w:val="00053169"/>
    <w:rsid w:val="00056D83"/>
    <w:rsid w:val="00061B56"/>
    <w:rsid w:val="00063091"/>
    <w:rsid w:val="000639DA"/>
    <w:rsid w:val="0007060E"/>
    <w:rsid w:val="00071869"/>
    <w:rsid w:val="00073E2B"/>
    <w:rsid w:val="00077C28"/>
    <w:rsid w:val="00082FDB"/>
    <w:rsid w:val="0008776E"/>
    <w:rsid w:val="0009513A"/>
    <w:rsid w:val="000965B5"/>
    <w:rsid w:val="000969BE"/>
    <w:rsid w:val="00097A69"/>
    <w:rsid w:val="000A5BBC"/>
    <w:rsid w:val="000B2CA6"/>
    <w:rsid w:val="000B4B4D"/>
    <w:rsid w:val="000B5871"/>
    <w:rsid w:val="000C43ED"/>
    <w:rsid w:val="000C70B8"/>
    <w:rsid w:val="000C7B77"/>
    <w:rsid w:val="000D4055"/>
    <w:rsid w:val="000E5F6D"/>
    <w:rsid w:val="000E618F"/>
    <w:rsid w:val="000E7FCD"/>
    <w:rsid w:val="001003E4"/>
    <w:rsid w:val="00102E54"/>
    <w:rsid w:val="001039DB"/>
    <w:rsid w:val="00106984"/>
    <w:rsid w:val="00106BBE"/>
    <w:rsid w:val="001104D8"/>
    <w:rsid w:val="00112E86"/>
    <w:rsid w:val="00116163"/>
    <w:rsid w:val="00116776"/>
    <w:rsid w:val="00123526"/>
    <w:rsid w:val="00131F2F"/>
    <w:rsid w:val="00133FB7"/>
    <w:rsid w:val="0013426C"/>
    <w:rsid w:val="00134E44"/>
    <w:rsid w:val="00136523"/>
    <w:rsid w:val="0013679B"/>
    <w:rsid w:val="00140D8F"/>
    <w:rsid w:val="00140F87"/>
    <w:rsid w:val="00143B61"/>
    <w:rsid w:val="00146F34"/>
    <w:rsid w:val="00150C20"/>
    <w:rsid w:val="00153025"/>
    <w:rsid w:val="001619C0"/>
    <w:rsid w:val="00162FCB"/>
    <w:rsid w:val="00163F39"/>
    <w:rsid w:val="00164917"/>
    <w:rsid w:val="00166C28"/>
    <w:rsid w:val="00170BFA"/>
    <w:rsid w:val="0017171D"/>
    <w:rsid w:val="00173351"/>
    <w:rsid w:val="00177AD4"/>
    <w:rsid w:val="00187F90"/>
    <w:rsid w:val="001912DD"/>
    <w:rsid w:val="00191A30"/>
    <w:rsid w:val="00191FF2"/>
    <w:rsid w:val="00192D11"/>
    <w:rsid w:val="00194AA3"/>
    <w:rsid w:val="00194C08"/>
    <w:rsid w:val="0019773E"/>
    <w:rsid w:val="001A33FD"/>
    <w:rsid w:val="001A3726"/>
    <w:rsid w:val="001A5C17"/>
    <w:rsid w:val="001A68FC"/>
    <w:rsid w:val="001B4B69"/>
    <w:rsid w:val="001B7A5E"/>
    <w:rsid w:val="001B7D34"/>
    <w:rsid w:val="001C09CE"/>
    <w:rsid w:val="001C225F"/>
    <w:rsid w:val="001C42C8"/>
    <w:rsid w:val="001C57B1"/>
    <w:rsid w:val="001C69E6"/>
    <w:rsid w:val="001D0D21"/>
    <w:rsid w:val="001D12DF"/>
    <w:rsid w:val="001D2360"/>
    <w:rsid w:val="001D592D"/>
    <w:rsid w:val="001E119E"/>
    <w:rsid w:val="001E390D"/>
    <w:rsid w:val="001E5664"/>
    <w:rsid w:val="001E56F7"/>
    <w:rsid w:val="001E6ABA"/>
    <w:rsid w:val="001E7C51"/>
    <w:rsid w:val="001F25C3"/>
    <w:rsid w:val="001F3C21"/>
    <w:rsid w:val="001F4215"/>
    <w:rsid w:val="001F527F"/>
    <w:rsid w:val="00201462"/>
    <w:rsid w:val="00202853"/>
    <w:rsid w:val="002059EE"/>
    <w:rsid w:val="002121E7"/>
    <w:rsid w:val="00216242"/>
    <w:rsid w:val="00216359"/>
    <w:rsid w:val="00216B5B"/>
    <w:rsid w:val="002210AD"/>
    <w:rsid w:val="00221CD5"/>
    <w:rsid w:val="00230CAD"/>
    <w:rsid w:val="00230CD1"/>
    <w:rsid w:val="002332CA"/>
    <w:rsid w:val="00235709"/>
    <w:rsid w:val="002460DC"/>
    <w:rsid w:val="00252A10"/>
    <w:rsid w:val="00252D2C"/>
    <w:rsid w:val="00256343"/>
    <w:rsid w:val="00260EC3"/>
    <w:rsid w:val="00264D6A"/>
    <w:rsid w:val="00265FC2"/>
    <w:rsid w:val="00270081"/>
    <w:rsid w:val="002715F4"/>
    <w:rsid w:val="002732E6"/>
    <w:rsid w:val="00273734"/>
    <w:rsid w:val="00273F52"/>
    <w:rsid w:val="002744FE"/>
    <w:rsid w:val="002765F2"/>
    <w:rsid w:val="00281DD6"/>
    <w:rsid w:val="00284540"/>
    <w:rsid w:val="0028641E"/>
    <w:rsid w:val="00287216"/>
    <w:rsid w:val="002902AE"/>
    <w:rsid w:val="00291177"/>
    <w:rsid w:val="0029161A"/>
    <w:rsid w:val="002919DB"/>
    <w:rsid w:val="00291D9D"/>
    <w:rsid w:val="002948E9"/>
    <w:rsid w:val="002A096D"/>
    <w:rsid w:val="002A75CE"/>
    <w:rsid w:val="002B0183"/>
    <w:rsid w:val="002B1DC9"/>
    <w:rsid w:val="002B262F"/>
    <w:rsid w:val="002B3B78"/>
    <w:rsid w:val="002B62CC"/>
    <w:rsid w:val="002C1FC6"/>
    <w:rsid w:val="002C378F"/>
    <w:rsid w:val="002C3CBB"/>
    <w:rsid w:val="002C4E4A"/>
    <w:rsid w:val="002C61C6"/>
    <w:rsid w:val="002C67ED"/>
    <w:rsid w:val="002C6858"/>
    <w:rsid w:val="002E42AE"/>
    <w:rsid w:val="002E7270"/>
    <w:rsid w:val="002E7BBE"/>
    <w:rsid w:val="002F0B97"/>
    <w:rsid w:val="002F1254"/>
    <w:rsid w:val="002F4F19"/>
    <w:rsid w:val="002F5E4E"/>
    <w:rsid w:val="002F6F2E"/>
    <w:rsid w:val="0030018A"/>
    <w:rsid w:val="0030146B"/>
    <w:rsid w:val="00301A6B"/>
    <w:rsid w:val="003125F6"/>
    <w:rsid w:val="00313399"/>
    <w:rsid w:val="00314D3F"/>
    <w:rsid w:val="00316442"/>
    <w:rsid w:val="003213CB"/>
    <w:rsid w:val="00321A65"/>
    <w:rsid w:val="00322CF8"/>
    <w:rsid w:val="00325A7A"/>
    <w:rsid w:val="00327247"/>
    <w:rsid w:val="0033319A"/>
    <w:rsid w:val="00333F68"/>
    <w:rsid w:val="00341784"/>
    <w:rsid w:val="00342B72"/>
    <w:rsid w:val="003476A7"/>
    <w:rsid w:val="00354BFE"/>
    <w:rsid w:val="00356130"/>
    <w:rsid w:val="00356E2F"/>
    <w:rsid w:val="0036051F"/>
    <w:rsid w:val="0036330E"/>
    <w:rsid w:val="003636AB"/>
    <w:rsid w:val="0036384C"/>
    <w:rsid w:val="00363CC0"/>
    <w:rsid w:val="00365B02"/>
    <w:rsid w:val="00370F83"/>
    <w:rsid w:val="00371C34"/>
    <w:rsid w:val="003723AD"/>
    <w:rsid w:val="00373D6C"/>
    <w:rsid w:val="00375F94"/>
    <w:rsid w:val="003800E8"/>
    <w:rsid w:val="0038016E"/>
    <w:rsid w:val="0038167D"/>
    <w:rsid w:val="0039049B"/>
    <w:rsid w:val="00390DDD"/>
    <w:rsid w:val="003923DD"/>
    <w:rsid w:val="00392924"/>
    <w:rsid w:val="0039300D"/>
    <w:rsid w:val="003949A9"/>
    <w:rsid w:val="00395BE5"/>
    <w:rsid w:val="003975C3"/>
    <w:rsid w:val="003A091A"/>
    <w:rsid w:val="003A1826"/>
    <w:rsid w:val="003A4AB5"/>
    <w:rsid w:val="003A4FA4"/>
    <w:rsid w:val="003A6F93"/>
    <w:rsid w:val="003B0472"/>
    <w:rsid w:val="003B08B5"/>
    <w:rsid w:val="003B0F86"/>
    <w:rsid w:val="003B1656"/>
    <w:rsid w:val="003B61F6"/>
    <w:rsid w:val="003C0227"/>
    <w:rsid w:val="003C02F3"/>
    <w:rsid w:val="003C0DCE"/>
    <w:rsid w:val="003C1AD5"/>
    <w:rsid w:val="003C3FB3"/>
    <w:rsid w:val="003C630E"/>
    <w:rsid w:val="003D23C7"/>
    <w:rsid w:val="003D37C2"/>
    <w:rsid w:val="003D3C32"/>
    <w:rsid w:val="003D7083"/>
    <w:rsid w:val="003D7247"/>
    <w:rsid w:val="003F0300"/>
    <w:rsid w:val="003F68D7"/>
    <w:rsid w:val="00403831"/>
    <w:rsid w:val="00403BE5"/>
    <w:rsid w:val="00405566"/>
    <w:rsid w:val="004113DE"/>
    <w:rsid w:val="004120BD"/>
    <w:rsid w:val="00412F19"/>
    <w:rsid w:val="00414574"/>
    <w:rsid w:val="00414D00"/>
    <w:rsid w:val="004158A9"/>
    <w:rsid w:val="00420397"/>
    <w:rsid w:val="0042198A"/>
    <w:rsid w:val="00421C23"/>
    <w:rsid w:val="004250E7"/>
    <w:rsid w:val="00425922"/>
    <w:rsid w:val="00433399"/>
    <w:rsid w:val="00437F3B"/>
    <w:rsid w:val="00441D26"/>
    <w:rsid w:val="00442ADA"/>
    <w:rsid w:val="00451669"/>
    <w:rsid w:val="00452EE3"/>
    <w:rsid w:val="00454461"/>
    <w:rsid w:val="0046261A"/>
    <w:rsid w:val="004660AD"/>
    <w:rsid w:val="004669B4"/>
    <w:rsid w:val="004718B2"/>
    <w:rsid w:val="00472EBC"/>
    <w:rsid w:val="0047303F"/>
    <w:rsid w:val="00474C83"/>
    <w:rsid w:val="0047507F"/>
    <w:rsid w:val="0048055B"/>
    <w:rsid w:val="00480C53"/>
    <w:rsid w:val="00483812"/>
    <w:rsid w:val="004851AE"/>
    <w:rsid w:val="0049229E"/>
    <w:rsid w:val="00494C55"/>
    <w:rsid w:val="00494D8E"/>
    <w:rsid w:val="004A2B7B"/>
    <w:rsid w:val="004A3F3F"/>
    <w:rsid w:val="004A71D5"/>
    <w:rsid w:val="004B0F7D"/>
    <w:rsid w:val="004B1359"/>
    <w:rsid w:val="004B4E90"/>
    <w:rsid w:val="004B5A6A"/>
    <w:rsid w:val="004B5CA3"/>
    <w:rsid w:val="004B64AF"/>
    <w:rsid w:val="004B7A54"/>
    <w:rsid w:val="004C155D"/>
    <w:rsid w:val="004C4D2C"/>
    <w:rsid w:val="004C4FE5"/>
    <w:rsid w:val="004D12A1"/>
    <w:rsid w:val="004D12BE"/>
    <w:rsid w:val="004D287C"/>
    <w:rsid w:val="004D300A"/>
    <w:rsid w:val="004D5517"/>
    <w:rsid w:val="004D78C9"/>
    <w:rsid w:val="004E0A44"/>
    <w:rsid w:val="004E5717"/>
    <w:rsid w:val="004E71D3"/>
    <w:rsid w:val="004F2F0D"/>
    <w:rsid w:val="004F4B36"/>
    <w:rsid w:val="004F6183"/>
    <w:rsid w:val="004F7584"/>
    <w:rsid w:val="004F780A"/>
    <w:rsid w:val="00502477"/>
    <w:rsid w:val="00506D67"/>
    <w:rsid w:val="00506F81"/>
    <w:rsid w:val="005115DD"/>
    <w:rsid w:val="00511AF7"/>
    <w:rsid w:val="005138FC"/>
    <w:rsid w:val="00513E3B"/>
    <w:rsid w:val="005148AC"/>
    <w:rsid w:val="00515F8C"/>
    <w:rsid w:val="005166CB"/>
    <w:rsid w:val="005240B7"/>
    <w:rsid w:val="00524ECF"/>
    <w:rsid w:val="00527FAA"/>
    <w:rsid w:val="005301BB"/>
    <w:rsid w:val="0053239E"/>
    <w:rsid w:val="005403B7"/>
    <w:rsid w:val="00542CF3"/>
    <w:rsid w:val="00544909"/>
    <w:rsid w:val="00545507"/>
    <w:rsid w:val="005473C9"/>
    <w:rsid w:val="00547C69"/>
    <w:rsid w:val="005508F8"/>
    <w:rsid w:val="005513E1"/>
    <w:rsid w:val="005538D0"/>
    <w:rsid w:val="00554733"/>
    <w:rsid w:val="00562489"/>
    <w:rsid w:val="0056648C"/>
    <w:rsid w:val="005674CE"/>
    <w:rsid w:val="00571B1C"/>
    <w:rsid w:val="005770C7"/>
    <w:rsid w:val="00577A0C"/>
    <w:rsid w:val="005812C0"/>
    <w:rsid w:val="00581E73"/>
    <w:rsid w:val="00582B1A"/>
    <w:rsid w:val="00582C9B"/>
    <w:rsid w:val="005907B4"/>
    <w:rsid w:val="00594F03"/>
    <w:rsid w:val="00595A3F"/>
    <w:rsid w:val="00595E50"/>
    <w:rsid w:val="005965DC"/>
    <w:rsid w:val="00597558"/>
    <w:rsid w:val="005A01EE"/>
    <w:rsid w:val="005A1E11"/>
    <w:rsid w:val="005A3B39"/>
    <w:rsid w:val="005A652D"/>
    <w:rsid w:val="005B1244"/>
    <w:rsid w:val="005B214D"/>
    <w:rsid w:val="005B5538"/>
    <w:rsid w:val="005B61D5"/>
    <w:rsid w:val="005C2B32"/>
    <w:rsid w:val="005C3981"/>
    <w:rsid w:val="005C39C9"/>
    <w:rsid w:val="005D0210"/>
    <w:rsid w:val="005D0775"/>
    <w:rsid w:val="005D1531"/>
    <w:rsid w:val="005D1D90"/>
    <w:rsid w:val="005D5AE6"/>
    <w:rsid w:val="005E0B63"/>
    <w:rsid w:val="005E0C5E"/>
    <w:rsid w:val="005E26C1"/>
    <w:rsid w:val="005E3B15"/>
    <w:rsid w:val="005E4F7E"/>
    <w:rsid w:val="005E61A3"/>
    <w:rsid w:val="005F27B2"/>
    <w:rsid w:val="005F2A0E"/>
    <w:rsid w:val="005F307C"/>
    <w:rsid w:val="005F35EC"/>
    <w:rsid w:val="005F3FED"/>
    <w:rsid w:val="00601474"/>
    <w:rsid w:val="00602EBD"/>
    <w:rsid w:val="00603CC0"/>
    <w:rsid w:val="0060467C"/>
    <w:rsid w:val="00604E21"/>
    <w:rsid w:val="0060715A"/>
    <w:rsid w:val="0061046A"/>
    <w:rsid w:val="006109E2"/>
    <w:rsid w:val="0061242D"/>
    <w:rsid w:val="006152DB"/>
    <w:rsid w:val="0061597A"/>
    <w:rsid w:val="00617ABB"/>
    <w:rsid w:val="00617CA4"/>
    <w:rsid w:val="00617E45"/>
    <w:rsid w:val="006227B4"/>
    <w:rsid w:val="00622F26"/>
    <w:rsid w:val="00623070"/>
    <w:rsid w:val="006250B6"/>
    <w:rsid w:val="0062650F"/>
    <w:rsid w:val="006275B8"/>
    <w:rsid w:val="0063778A"/>
    <w:rsid w:val="00652C7C"/>
    <w:rsid w:val="00654286"/>
    <w:rsid w:val="00657F1C"/>
    <w:rsid w:val="00662850"/>
    <w:rsid w:val="00667340"/>
    <w:rsid w:val="00673D91"/>
    <w:rsid w:val="0067569C"/>
    <w:rsid w:val="0067644D"/>
    <w:rsid w:val="006805FA"/>
    <w:rsid w:val="00681D5C"/>
    <w:rsid w:val="00683712"/>
    <w:rsid w:val="006902B6"/>
    <w:rsid w:val="00690557"/>
    <w:rsid w:val="00695A08"/>
    <w:rsid w:val="006A179C"/>
    <w:rsid w:val="006A2FB0"/>
    <w:rsid w:val="006A4702"/>
    <w:rsid w:val="006A709A"/>
    <w:rsid w:val="006C400A"/>
    <w:rsid w:val="006C49AC"/>
    <w:rsid w:val="006C53D8"/>
    <w:rsid w:val="006D078F"/>
    <w:rsid w:val="006D566C"/>
    <w:rsid w:val="006D65E9"/>
    <w:rsid w:val="006D6D70"/>
    <w:rsid w:val="006E1CED"/>
    <w:rsid w:val="006E1E87"/>
    <w:rsid w:val="006E2984"/>
    <w:rsid w:val="006E3445"/>
    <w:rsid w:val="006F1255"/>
    <w:rsid w:val="006F2D07"/>
    <w:rsid w:val="006F6A17"/>
    <w:rsid w:val="006F7A1B"/>
    <w:rsid w:val="00700771"/>
    <w:rsid w:val="007007F9"/>
    <w:rsid w:val="0070443D"/>
    <w:rsid w:val="00707915"/>
    <w:rsid w:val="00711302"/>
    <w:rsid w:val="007177D5"/>
    <w:rsid w:val="00721167"/>
    <w:rsid w:val="007227CF"/>
    <w:rsid w:val="0072423C"/>
    <w:rsid w:val="007249E3"/>
    <w:rsid w:val="00724F38"/>
    <w:rsid w:val="007328B4"/>
    <w:rsid w:val="007335C3"/>
    <w:rsid w:val="00733AC5"/>
    <w:rsid w:val="007419B3"/>
    <w:rsid w:val="00742C19"/>
    <w:rsid w:val="00750713"/>
    <w:rsid w:val="0075314F"/>
    <w:rsid w:val="00755FFC"/>
    <w:rsid w:val="00760267"/>
    <w:rsid w:val="00761477"/>
    <w:rsid w:val="00762B15"/>
    <w:rsid w:val="00763D34"/>
    <w:rsid w:val="00763FDB"/>
    <w:rsid w:val="007651A2"/>
    <w:rsid w:val="00765A4E"/>
    <w:rsid w:val="00767E49"/>
    <w:rsid w:val="007707F3"/>
    <w:rsid w:val="00772BE7"/>
    <w:rsid w:val="007817DD"/>
    <w:rsid w:val="00782AB5"/>
    <w:rsid w:val="00783229"/>
    <w:rsid w:val="0079417C"/>
    <w:rsid w:val="0079497F"/>
    <w:rsid w:val="00795CF0"/>
    <w:rsid w:val="00797D5F"/>
    <w:rsid w:val="007A38BF"/>
    <w:rsid w:val="007A6B81"/>
    <w:rsid w:val="007A7ABB"/>
    <w:rsid w:val="007B1CA9"/>
    <w:rsid w:val="007B1F15"/>
    <w:rsid w:val="007B2488"/>
    <w:rsid w:val="007B41C3"/>
    <w:rsid w:val="007C08E1"/>
    <w:rsid w:val="007C16FF"/>
    <w:rsid w:val="007C4554"/>
    <w:rsid w:val="007C7978"/>
    <w:rsid w:val="007C7D92"/>
    <w:rsid w:val="007D0220"/>
    <w:rsid w:val="007D2A81"/>
    <w:rsid w:val="007D7AAF"/>
    <w:rsid w:val="007E128C"/>
    <w:rsid w:val="007E289D"/>
    <w:rsid w:val="007E551A"/>
    <w:rsid w:val="007F0233"/>
    <w:rsid w:val="007F140C"/>
    <w:rsid w:val="007F34F0"/>
    <w:rsid w:val="007F41FD"/>
    <w:rsid w:val="007F4605"/>
    <w:rsid w:val="007F63AB"/>
    <w:rsid w:val="007F767A"/>
    <w:rsid w:val="00800164"/>
    <w:rsid w:val="008073C8"/>
    <w:rsid w:val="00811806"/>
    <w:rsid w:val="00815F46"/>
    <w:rsid w:val="0081652C"/>
    <w:rsid w:val="0081730C"/>
    <w:rsid w:val="00817782"/>
    <w:rsid w:val="00820F95"/>
    <w:rsid w:val="00821E39"/>
    <w:rsid w:val="00822420"/>
    <w:rsid w:val="00826A5B"/>
    <w:rsid w:val="00832E6C"/>
    <w:rsid w:val="00833683"/>
    <w:rsid w:val="008446C5"/>
    <w:rsid w:val="008466C4"/>
    <w:rsid w:val="00850683"/>
    <w:rsid w:val="008508B5"/>
    <w:rsid w:val="00852A6D"/>
    <w:rsid w:val="00852B91"/>
    <w:rsid w:val="00854D43"/>
    <w:rsid w:val="008555F8"/>
    <w:rsid w:val="008560D7"/>
    <w:rsid w:val="00857EBD"/>
    <w:rsid w:val="008649F0"/>
    <w:rsid w:val="00866831"/>
    <w:rsid w:val="008702A0"/>
    <w:rsid w:val="00871860"/>
    <w:rsid w:val="008721D7"/>
    <w:rsid w:val="00874D87"/>
    <w:rsid w:val="00874D9B"/>
    <w:rsid w:val="00874F80"/>
    <w:rsid w:val="00876052"/>
    <w:rsid w:val="008827D0"/>
    <w:rsid w:val="0088366D"/>
    <w:rsid w:val="00886FB4"/>
    <w:rsid w:val="00887162"/>
    <w:rsid w:val="00893739"/>
    <w:rsid w:val="00894392"/>
    <w:rsid w:val="00895959"/>
    <w:rsid w:val="0089742B"/>
    <w:rsid w:val="008A3C5C"/>
    <w:rsid w:val="008A482E"/>
    <w:rsid w:val="008A51A4"/>
    <w:rsid w:val="008A53FA"/>
    <w:rsid w:val="008A54F5"/>
    <w:rsid w:val="008A5AA5"/>
    <w:rsid w:val="008B0226"/>
    <w:rsid w:val="008B3842"/>
    <w:rsid w:val="008B4511"/>
    <w:rsid w:val="008B46D4"/>
    <w:rsid w:val="008C141A"/>
    <w:rsid w:val="008C257C"/>
    <w:rsid w:val="008C265B"/>
    <w:rsid w:val="008C291C"/>
    <w:rsid w:val="008C5869"/>
    <w:rsid w:val="008C5AB2"/>
    <w:rsid w:val="008C628C"/>
    <w:rsid w:val="008C65A6"/>
    <w:rsid w:val="008D1A18"/>
    <w:rsid w:val="008D2B2E"/>
    <w:rsid w:val="008D462E"/>
    <w:rsid w:val="008E0568"/>
    <w:rsid w:val="008E1F6C"/>
    <w:rsid w:val="008E2F64"/>
    <w:rsid w:val="008E4C7B"/>
    <w:rsid w:val="008E5978"/>
    <w:rsid w:val="008E5EF7"/>
    <w:rsid w:val="008E60BD"/>
    <w:rsid w:val="0090021D"/>
    <w:rsid w:val="00901C73"/>
    <w:rsid w:val="00904340"/>
    <w:rsid w:val="00907089"/>
    <w:rsid w:val="00907310"/>
    <w:rsid w:val="0091062F"/>
    <w:rsid w:val="009134C5"/>
    <w:rsid w:val="0091480E"/>
    <w:rsid w:val="009159F9"/>
    <w:rsid w:val="009200D0"/>
    <w:rsid w:val="009233D7"/>
    <w:rsid w:val="00923538"/>
    <w:rsid w:val="00924586"/>
    <w:rsid w:val="00925B28"/>
    <w:rsid w:val="00925D8C"/>
    <w:rsid w:val="00927A08"/>
    <w:rsid w:val="00930B43"/>
    <w:rsid w:val="00931219"/>
    <w:rsid w:val="009315C0"/>
    <w:rsid w:val="00932351"/>
    <w:rsid w:val="00937060"/>
    <w:rsid w:val="00937592"/>
    <w:rsid w:val="00947895"/>
    <w:rsid w:val="00950086"/>
    <w:rsid w:val="00951BF3"/>
    <w:rsid w:val="00952E18"/>
    <w:rsid w:val="00952E2E"/>
    <w:rsid w:val="009555C9"/>
    <w:rsid w:val="00957C55"/>
    <w:rsid w:val="00962BF0"/>
    <w:rsid w:val="009649DD"/>
    <w:rsid w:val="0096510C"/>
    <w:rsid w:val="0097123C"/>
    <w:rsid w:val="0098468E"/>
    <w:rsid w:val="00985388"/>
    <w:rsid w:val="0099100F"/>
    <w:rsid w:val="00994C9E"/>
    <w:rsid w:val="009A1081"/>
    <w:rsid w:val="009A1D68"/>
    <w:rsid w:val="009A43D0"/>
    <w:rsid w:val="009B4C9F"/>
    <w:rsid w:val="009B4F1E"/>
    <w:rsid w:val="009B6776"/>
    <w:rsid w:val="009B76A7"/>
    <w:rsid w:val="009C0238"/>
    <w:rsid w:val="009C2868"/>
    <w:rsid w:val="009C644A"/>
    <w:rsid w:val="009C6E3D"/>
    <w:rsid w:val="009D0614"/>
    <w:rsid w:val="009D11CB"/>
    <w:rsid w:val="009D2B35"/>
    <w:rsid w:val="009D301E"/>
    <w:rsid w:val="009D574E"/>
    <w:rsid w:val="009E140E"/>
    <w:rsid w:val="009E59BA"/>
    <w:rsid w:val="009F097D"/>
    <w:rsid w:val="009F22BD"/>
    <w:rsid w:val="009F2702"/>
    <w:rsid w:val="00A0008C"/>
    <w:rsid w:val="00A01DCE"/>
    <w:rsid w:val="00A02B57"/>
    <w:rsid w:val="00A047BD"/>
    <w:rsid w:val="00A047DF"/>
    <w:rsid w:val="00A06980"/>
    <w:rsid w:val="00A06D85"/>
    <w:rsid w:val="00A073DC"/>
    <w:rsid w:val="00A109FE"/>
    <w:rsid w:val="00A15C39"/>
    <w:rsid w:val="00A16CED"/>
    <w:rsid w:val="00A1767E"/>
    <w:rsid w:val="00A236BF"/>
    <w:rsid w:val="00A253AC"/>
    <w:rsid w:val="00A273E3"/>
    <w:rsid w:val="00A275A9"/>
    <w:rsid w:val="00A27CB8"/>
    <w:rsid w:val="00A31D40"/>
    <w:rsid w:val="00A31D96"/>
    <w:rsid w:val="00A31F04"/>
    <w:rsid w:val="00A32D13"/>
    <w:rsid w:val="00A33ED9"/>
    <w:rsid w:val="00A403B8"/>
    <w:rsid w:val="00A41848"/>
    <w:rsid w:val="00A442B9"/>
    <w:rsid w:val="00A4683C"/>
    <w:rsid w:val="00A521C1"/>
    <w:rsid w:val="00A534FC"/>
    <w:rsid w:val="00A552C3"/>
    <w:rsid w:val="00A55CB6"/>
    <w:rsid w:val="00A643CF"/>
    <w:rsid w:val="00A66F43"/>
    <w:rsid w:val="00A673BF"/>
    <w:rsid w:val="00A715FD"/>
    <w:rsid w:val="00A74BD3"/>
    <w:rsid w:val="00A757E3"/>
    <w:rsid w:val="00A7738D"/>
    <w:rsid w:val="00A8042D"/>
    <w:rsid w:val="00A82B3B"/>
    <w:rsid w:val="00A86FA9"/>
    <w:rsid w:val="00A87C14"/>
    <w:rsid w:val="00A93D54"/>
    <w:rsid w:val="00A9567E"/>
    <w:rsid w:val="00A959B9"/>
    <w:rsid w:val="00A96964"/>
    <w:rsid w:val="00AA01A8"/>
    <w:rsid w:val="00AA1BA2"/>
    <w:rsid w:val="00AA38A0"/>
    <w:rsid w:val="00AA47ED"/>
    <w:rsid w:val="00AB12A7"/>
    <w:rsid w:val="00AB17F3"/>
    <w:rsid w:val="00AC0E4B"/>
    <w:rsid w:val="00AC22B5"/>
    <w:rsid w:val="00AC5D0E"/>
    <w:rsid w:val="00AC76FB"/>
    <w:rsid w:val="00AD1AAF"/>
    <w:rsid w:val="00AE292E"/>
    <w:rsid w:val="00AE3C33"/>
    <w:rsid w:val="00AE4690"/>
    <w:rsid w:val="00AE6BE9"/>
    <w:rsid w:val="00AE7181"/>
    <w:rsid w:val="00AF165D"/>
    <w:rsid w:val="00AF180E"/>
    <w:rsid w:val="00AF56CD"/>
    <w:rsid w:val="00AF5E82"/>
    <w:rsid w:val="00AF6A1F"/>
    <w:rsid w:val="00B0055D"/>
    <w:rsid w:val="00B01032"/>
    <w:rsid w:val="00B03106"/>
    <w:rsid w:val="00B0510F"/>
    <w:rsid w:val="00B15726"/>
    <w:rsid w:val="00B16505"/>
    <w:rsid w:val="00B200A2"/>
    <w:rsid w:val="00B20A70"/>
    <w:rsid w:val="00B249F0"/>
    <w:rsid w:val="00B25DB1"/>
    <w:rsid w:val="00B31755"/>
    <w:rsid w:val="00B31990"/>
    <w:rsid w:val="00B32D74"/>
    <w:rsid w:val="00B36826"/>
    <w:rsid w:val="00B42CEA"/>
    <w:rsid w:val="00B43C1D"/>
    <w:rsid w:val="00B45589"/>
    <w:rsid w:val="00B46364"/>
    <w:rsid w:val="00B466BF"/>
    <w:rsid w:val="00B466DE"/>
    <w:rsid w:val="00B477CF"/>
    <w:rsid w:val="00B503FF"/>
    <w:rsid w:val="00B65E0D"/>
    <w:rsid w:val="00B663A5"/>
    <w:rsid w:val="00B664F9"/>
    <w:rsid w:val="00B66765"/>
    <w:rsid w:val="00B6716E"/>
    <w:rsid w:val="00B6747E"/>
    <w:rsid w:val="00B7090D"/>
    <w:rsid w:val="00B70A20"/>
    <w:rsid w:val="00B76A55"/>
    <w:rsid w:val="00B80708"/>
    <w:rsid w:val="00B80E63"/>
    <w:rsid w:val="00B81F3C"/>
    <w:rsid w:val="00B85B8F"/>
    <w:rsid w:val="00B8710C"/>
    <w:rsid w:val="00B97F28"/>
    <w:rsid w:val="00BA46E2"/>
    <w:rsid w:val="00BA5070"/>
    <w:rsid w:val="00BA7E04"/>
    <w:rsid w:val="00BB3C36"/>
    <w:rsid w:val="00BC0C68"/>
    <w:rsid w:val="00BC0E20"/>
    <w:rsid w:val="00BC1358"/>
    <w:rsid w:val="00BC16ED"/>
    <w:rsid w:val="00BC1AF8"/>
    <w:rsid w:val="00BC38D4"/>
    <w:rsid w:val="00BC4A88"/>
    <w:rsid w:val="00BC4D05"/>
    <w:rsid w:val="00BC6DB1"/>
    <w:rsid w:val="00BD0ED3"/>
    <w:rsid w:val="00BD1D82"/>
    <w:rsid w:val="00BD3937"/>
    <w:rsid w:val="00BD3D9B"/>
    <w:rsid w:val="00BE27A3"/>
    <w:rsid w:val="00BE3152"/>
    <w:rsid w:val="00BF2FA0"/>
    <w:rsid w:val="00BF3EE4"/>
    <w:rsid w:val="00C00FF7"/>
    <w:rsid w:val="00C02360"/>
    <w:rsid w:val="00C028B8"/>
    <w:rsid w:val="00C0475A"/>
    <w:rsid w:val="00C04F53"/>
    <w:rsid w:val="00C06566"/>
    <w:rsid w:val="00C071A1"/>
    <w:rsid w:val="00C13B12"/>
    <w:rsid w:val="00C140AC"/>
    <w:rsid w:val="00C15627"/>
    <w:rsid w:val="00C2049F"/>
    <w:rsid w:val="00C207BC"/>
    <w:rsid w:val="00C20A4D"/>
    <w:rsid w:val="00C20F1A"/>
    <w:rsid w:val="00C20FE8"/>
    <w:rsid w:val="00C24A83"/>
    <w:rsid w:val="00C26817"/>
    <w:rsid w:val="00C303FB"/>
    <w:rsid w:val="00C32438"/>
    <w:rsid w:val="00C34474"/>
    <w:rsid w:val="00C34BE6"/>
    <w:rsid w:val="00C40128"/>
    <w:rsid w:val="00C409B6"/>
    <w:rsid w:val="00C431BB"/>
    <w:rsid w:val="00C4459F"/>
    <w:rsid w:val="00C44F21"/>
    <w:rsid w:val="00C47179"/>
    <w:rsid w:val="00C5047E"/>
    <w:rsid w:val="00C541C5"/>
    <w:rsid w:val="00C56585"/>
    <w:rsid w:val="00C63496"/>
    <w:rsid w:val="00C64D9C"/>
    <w:rsid w:val="00C66D47"/>
    <w:rsid w:val="00C677A8"/>
    <w:rsid w:val="00C70AA9"/>
    <w:rsid w:val="00C741CA"/>
    <w:rsid w:val="00C74C6D"/>
    <w:rsid w:val="00C75480"/>
    <w:rsid w:val="00C777D5"/>
    <w:rsid w:val="00C801D3"/>
    <w:rsid w:val="00C85635"/>
    <w:rsid w:val="00C873E1"/>
    <w:rsid w:val="00C908C4"/>
    <w:rsid w:val="00C91AE8"/>
    <w:rsid w:val="00C91C53"/>
    <w:rsid w:val="00C91F46"/>
    <w:rsid w:val="00C94638"/>
    <w:rsid w:val="00C949C8"/>
    <w:rsid w:val="00C963CA"/>
    <w:rsid w:val="00CA7FCE"/>
    <w:rsid w:val="00CB02DE"/>
    <w:rsid w:val="00CB6331"/>
    <w:rsid w:val="00CB6DBA"/>
    <w:rsid w:val="00CB79CC"/>
    <w:rsid w:val="00CC11F4"/>
    <w:rsid w:val="00CC44AA"/>
    <w:rsid w:val="00CC4791"/>
    <w:rsid w:val="00CD23DC"/>
    <w:rsid w:val="00CD4886"/>
    <w:rsid w:val="00CD499D"/>
    <w:rsid w:val="00CD4D35"/>
    <w:rsid w:val="00CD68A0"/>
    <w:rsid w:val="00CD693B"/>
    <w:rsid w:val="00CD7CFE"/>
    <w:rsid w:val="00CE3464"/>
    <w:rsid w:val="00CE483B"/>
    <w:rsid w:val="00CE4CE2"/>
    <w:rsid w:val="00CF2D9F"/>
    <w:rsid w:val="00CF39E5"/>
    <w:rsid w:val="00CF5080"/>
    <w:rsid w:val="00CF6265"/>
    <w:rsid w:val="00CF799D"/>
    <w:rsid w:val="00D008B7"/>
    <w:rsid w:val="00D02AA3"/>
    <w:rsid w:val="00D10322"/>
    <w:rsid w:val="00D103E0"/>
    <w:rsid w:val="00D10C74"/>
    <w:rsid w:val="00D116BC"/>
    <w:rsid w:val="00D12894"/>
    <w:rsid w:val="00D13D58"/>
    <w:rsid w:val="00D14D54"/>
    <w:rsid w:val="00D16C63"/>
    <w:rsid w:val="00D20BF1"/>
    <w:rsid w:val="00D21868"/>
    <w:rsid w:val="00D22B7C"/>
    <w:rsid w:val="00D26BBA"/>
    <w:rsid w:val="00D30E1F"/>
    <w:rsid w:val="00D3103D"/>
    <w:rsid w:val="00D35737"/>
    <w:rsid w:val="00D401DA"/>
    <w:rsid w:val="00D42A76"/>
    <w:rsid w:val="00D42CC7"/>
    <w:rsid w:val="00D4355A"/>
    <w:rsid w:val="00D4381B"/>
    <w:rsid w:val="00D44396"/>
    <w:rsid w:val="00D46620"/>
    <w:rsid w:val="00D47154"/>
    <w:rsid w:val="00D50228"/>
    <w:rsid w:val="00D50F85"/>
    <w:rsid w:val="00D57370"/>
    <w:rsid w:val="00D64934"/>
    <w:rsid w:val="00D70859"/>
    <w:rsid w:val="00D71F3B"/>
    <w:rsid w:val="00D761A3"/>
    <w:rsid w:val="00D820F4"/>
    <w:rsid w:val="00D831E3"/>
    <w:rsid w:val="00D844CA"/>
    <w:rsid w:val="00D849E0"/>
    <w:rsid w:val="00D857E9"/>
    <w:rsid w:val="00D8736D"/>
    <w:rsid w:val="00D8784B"/>
    <w:rsid w:val="00D87FCC"/>
    <w:rsid w:val="00D93CAE"/>
    <w:rsid w:val="00D93DE9"/>
    <w:rsid w:val="00D93EF6"/>
    <w:rsid w:val="00D9640E"/>
    <w:rsid w:val="00D96CE5"/>
    <w:rsid w:val="00DA0A25"/>
    <w:rsid w:val="00DA3583"/>
    <w:rsid w:val="00DA3E2F"/>
    <w:rsid w:val="00DA650A"/>
    <w:rsid w:val="00DA7BF2"/>
    <w:rsid w:val="00DB1310"/>
    <w:rsid w:val="00DB19A8"/>
    <w:rsid w:val="00DB3BAE"/>
    <w:rsid w:val="00DB4A82"/>
    <w:rsid w:val="00DC08B5"/>
    <w:rsid w:val="00DC2D67"/>
    <w:rsid w:val="00DC3C31"/>
    <w:rsid w:val="00DC53D8"/>
    <w:rsid w:val="00DC6BA1"/>
    <w:rsid w:val="00DD048F"/>
    <w:rsid w:val="00DD120F"/>
    <w:rsid w:val="00DD1867"/>
    <w:rsid w:val="00DD2861"/>
    <w:rsid w:val="00DD29D4"/>
    <w:rsid w:val="00DD4A2A"/>
    <w:rsid w:val="00DD5EF4"/>
    <w:rsid w:val="00DD7613"/>
    <w:rsid w:val="00DD7A0C"/>
    <w:rsid w:val="00DE0FEC"/>
    <w:rsid w:val="00DE28B1"/>
    <w:rsid w:val="00DE618B"/>
    <w:rsid w:val="00DE6205"/>
    <w:rsid w:val="00DF09C9"/>
    <w:rsid w:val="00DF3708"/>
    <w:rsid w:val="00DF396B"/>
    <w:rsid w:val="00DF3CEF"/>
    <w:rsid w:val="00DF4406"/>
    <w:rsid w:val="00DF5959"/>
    <w:rsid w:val="00DF7510"/>
    <w:rsid w:val="00E0017B"/>
    <w:rsid w:val="00E01C98"/>
    <w:rsid w:val="00E03293"/>
    <w:rsid w:val="00E116E1"/>
    <w:rsid w:val="00E11C42"/>
    <w:rsid w:val="00E12278"/>
    <w:rsid w:val="00E13759"/>
    <w:rsid w:val="00E17DEC"/>
    <w:rsid w:val="00E2250B"/>
    <w:rsid w:val="00E261C6"/>
    <w:rsid w:val="00E27327"/>
    <w:rsid w:val="00E31E23"/>
    <w:rsid w:val="00E34ABF"/>
    <w:rsid w:val="00E36459"/>
    <w:rsid w:val="00E37FF2"/>
    <w:rsid w:val="00E41A34"/>
    <w:rsid w:val="00E42D6B"/>
    <w:rsid w:val="00E52507"/>
    <w:rsid w:val="00E54D6A"/>
    <w:rsid w:val="00E576C3"/>
    <w:rsid w:val="00E6248E"/>
    <w:rsid w:val="00E62C25"/>
    <w:rsid w:val="00E6589D"/>
    <w:rsid w:val="00E65D36"/>
    <w:rsid w:val="00E67D47"/>
    <w:rsid w:val="00E73514"/>
    <w:rsid w:val="00E744D5"/>
    <w:rsid w:val="00E74C89"/>
    <w:rsid w:val="00E76918"/>
    <w:rsid w:val="00E82637"/>
    <w:rsid w:val="00E8618F"/>
    <w:rsid w:val="00E86A88"/>
    <w:rsid w:val="00E91FD8"/>
    <w:rsid w:val="00E93FE0"/>
    <w:rsid w:val="00E96C47"/>
    <w:rsid w:val="00EA1CDD"/>
    <w:rsid w:val="00EA213A"/>
    <w:rsid w:val="00EA287B"/>
    <w:rsid w:val="00EA6346"/>
    <w:rsid w:val="00EA6A0B"/>
    <w:rsid w:val="00EB45E9"/>
    <w:rsid w:val="00EB4C61"/>
    <w:rsid w:val="00EC17D7"/>
    <w:rsid w:val="00EC195C"/>
    <w:rsid w:val="00EC5666"/>
    <w:rsid w:val="00EC7018"/>
    <w:rsid w:val="00EC75A6"/>
    <w:rsid w:val="00ED08EE"/>
    <w:rsid w:val="00ED3676"/>
    <w:rsid w:val="00ED3EBB"/>
    <w:rsid w:val="00ED5592"/>
    <w:rsid w:val="00ED73E9"/>
    <w:rsid w:val="00EE0C36"/>
    <w:rsid w:val="00EE35A1"/>
    <w:rsid w:val="00EE62CB"/>
    <w:rsid w:val="00EE7704"/>
    <w:rsid w:val="00EF0869"/>
    <w:rsid w:val="00EF5E4C"/>
    <w:rsid w:val="00F040A3"/>
    <w:rsid w:val="00F045AE"/>
    <w:rsid w:val="00F0704E"/>
    <w:rsid w:val="00F10F97"/>
    <w:rsid w:val="00F1149D"/>
    <w:rsid w:val="00F130B0"/>
    <w:rsid w:val="00F1728F"/>
    <w:rsid w:val="00F17EE2"/>
    <w:rsid w:val="00F2412D"/>
    <w:rsid w:val="00F251E8"/>
    <w:rsid w:val="00F25FAE"/>
    <w:rsid w:val="00F270FE"/>
    <w:rsid w:val="00F3164F"/>
    <w:rsid w:val="00F36630"/>
    <w:rsid w:val="00F366DA"/>
    <w:rsid w:val="00F370F9"/>
    <w:rsid w:val="00F37B97"/>
    <w:rsid w:val="00F4249C"/>
    <w:rsid w:val="00F42D5F"/>
    <w:rsid w:val="00F42D74"/>
    <w:rsid w:val="00F45C89"/>
    <w:rsid w:val="00F46828"/>
    <w:rsid w:val="00F500A8"/>
    <w:rsid w:val="00F53BDF"/>
    <w:rsid w:val="00F55901"/>
    <w:rsid w:val="00F62EC8"/>
    <w:rsid w:val="00F632D3"/>
    <w:rsid w:val="00F64B34"/>
    <w:rsid w:val="00F65054"/>
    <w:rsid w:val="00F73CB7"/>
    <w:rsid w:val="00F73F4D"/>
    <w:rsid w:val="00F81F91"/>
    <w:rsid w:val="00F86BC3"/>
    <w:rsid w:val="00F90663"/>
    <w:rsid w:val="00F9224A"/>
    <w:rsid w:val="00F95070"/>
    <w:rsid w:val="00FA308F"/>
    <w:rsid w:val="00FB2A67"/>
    <w:rsid w:val="00FB2D53"/>
    <w:rsid w:val="00FB5FE6"/>
    <w:rsid w:val="00FB73DB"/>
    <w:rsid w:val="00FC00AA"/>
    <w:rsid w:val="00FC34B7"/>
    <w:rsid w:val="00FC5C8F"/>
    <w:rsid w:val="00FC6A1A"/>
    <w:rsid w:val="00FC789F"/>
    <w:rsid w:val="00FD4974"/>
    <w:rsid w:val="00FE1ADE"/>
    <w:rsid w:val="00FE30E4"/>
    <w:rsid w:val="00FE55C1"/>
    <w:rsid w:val="00FE5832"/>
    <w:rsid w:val="00FE63D6"/>
    <w:rsid w:val="00FF12CD"/>
    <w:rsid w:val="00FF503C"/>
    <w:rsid w:val="00FF56C6"/>
    <w:rsid w:val="00FF7D54"/>
    <w:rsid w:val="00FF7D6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5465"/>
  <w15:chartTrackingRefBased/>
  <w15:docId w15:val="{6C10F849-2213-4BD1-9526-9CFE33B0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A5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76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D7CF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CF"/>
    <w:pPr>
      <w:ind w:left="720"/>
      <w:contextualSpacing/>
    </w:pPr>
  </w:style>
  <w:style w:type="character" w:customStyle="1" w:styleId="highlight">
    <w:name w:val="highlight"/>
    <w:basedOn w:val="DefaultParagraphFont"/>
    <w:rsid w:val="007227CF"/>
  </w:style>
  <w:style w:type="character" w:customStyle="1" w:styleId="Heading3Char">
    <w:name w:val="Heading 3 Char"/>
    <w:basedOn w:val="DefaultParagraphFont"/>
    <w:link w:val="Heading3"/>
    <w:uiPriority w:val="9"/>
    <w:rsid w:val="00CD7CFE"/>
    <w:rPr>
      <w:rFonts w:ascii="Times New Roman" w:eastAsia="Times New Roman" w:hAnsi="Times New Roman" w:cs="Times New Roman"/>
      <w:b/>
      <w:bCs/>
      <w:sz w:val="27"/>
      <w:szCs w:val="27"/>
      <w:lang w:val="en-GB" w:eastAsia="en-GB"/>
    </w:rPr>
  </w:style>
  <w:style w:type="paragraph" w:customStyle="1" w:styleId="content-p">
    <w:name w:val="content-p"/>
    <w:basedOn w:val="Normal"/>
    <w:rsid w:val="00CD7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7CFE"/>
    <w:rPr>
      <w:b/>
      <w:bCs/>
    </w:rPr>
  </w:style>
  <w:style w:type="character" w:styleId="Hyperlink">
    <w:name w:val="Hyperlink"/>
    <w:basedOn w:val="DefaultParagraphFont"/>
    <w:uiPriority w:val="99"/>
    <w:unhideWhenUsed/>
    <w:rsid w:val="00CD7CFE"/>
    <w:rPr>
      <w:color w:val="0000FF"/>
      <w:u w:val="single"/>
    </w:rPr>
  </w:style>
  <w:style w:type="character" w:styleId="Emphasis">
    <w:name w:val="Emphasis"/>
    <w:basedOn w:val="DefaultParagraphFont"/>
    <w:uiPriority w:val="20"/>
    <w:qFormat/>
    <w:rsid w:val="00CD7CFE"/>
    <w:rPr>
      <w:i/>
      <w:iCs/>
    </w:rPr>
  </w:style>
  <w:style w:type="paragraph" w:styleId="NormalWeb">
    <w:name w:val="Normal (Web)"/>
    <w:basedOn w:val="Normal"/>
    <w:uiPriority w:val="99"/>
    <w:unhideWhenUsed/>
    <w:rsid w:val="00DD120F"/>
    <w:pPr>
      <w:spacing w:before="100" w:beforeAutospacing="1" w:after="100" w:afterAutospacing="1" w:line="240" w:lineRule="auto"/>
    </w:pPr>
    <w:rPr>
      <w:rFonts w:ascii="Calibri" w:hAnsi="Calibri" w:cs="Calibri"/>
      <w:lang w:eastAsia="fr-FR"/>
    </w:rPr>
  </w:style>
  <w:style w:type="paragraph" w:customStyle="1" w:styleId="SMCBODY">
    <w:name w:val="SMC BODY"/>
    <w:basedOn w:val="Normal"/>
    <w:link w:val="SMCBODYCar"/>
    <w:qFormat/>
    <w:rsid w:val="00595E50"/>
    <w:pPr>
      <w:spacing w:line="360" w:lineRule="auto"/>
    </w:pPr>
    <w:rPr>
      <w:rFonts w:cstheme="minorHAnsi"/>
      <w:color w:val="FFC000" w:themeColor="accent4"/>
    </w:rPr>
  </w:style>
  <w:style w:type="character" w:customStyle="1" w:styleId="SMCBODYCar">
    <w:name w:val="SMC BODY Car"/>
    <w:basedOn w:val="DefaultParagraphFont"/>
    <w:link w:val="SMCBODY"/>
    <w:rsid w:val="00595E50"/>
    <w:rPr>
      <w:rFonts w:cstheme="minorHAnsi"/>
      <w:color w:val="FFC000" w:themeColor="accent4"/>
      <w:lang w:val="en-GB"/>
    </w:rPr>
  </w:style>
  <w:style w:type="paragraph" w:customStyle="1" w:styleId="SMCSubheading1">
    <w:name w:val="SMC Subheading 1"/>
    <w:basedOn w:val="Normal"/>
    <w:next w:val="SMCBODY"/>
    <w:link w:val="SMCSubheading1Car"/>
    <w:qFormat/>
    <w:rsid w:val="00A7738D"/>
    <w:pPr>
      <w:keepNext/>
      <w:keepLines/>
      <w:spacing w:before="360" w:after="120" w:line="360" w:lineRule="auto"/>
      <w:ind w:left="1440"/>
      <w:outlineLvl w:val="0"/>
    </w:pPr>
    <w:rPr>
      <w:rFonts w:asciiTheme="majorHAnsi" w:eastAsiaTheme="majorEastAsia" w:hAnsiTheme="majorHAnsi" w:cstheme="majorBidi"/>
      <w:color w:val="FFC000" w:themeColor="accent4"/>
      <w:sz w:val="32"/>
      <w:szCs w:val="32"/>
    </w:rPr>
  </w:style>
  <w:style w:type="character" w:customStyle="1" w:styleId="SMCSubheading1Car">
    <w:name w:val="SMC Subheading 1 Car"/>
    <w:basedOn w:val="DefaultParagraphFont"/>
    <w:link w:val="SMCSubheading1"/>
    <w:rsid w:val="00A7738D"/>
    <w:rPr>
      <w:rFonts w:asciiTheme="majorHAnsi" w:eastAsiaTheme="majorEastAsia" w:hAnsiTheme="majorHAnsi" w:cstheme="majorBidi"/>
      <w:color w:val="FFC000" w:themeColor="accent4"/>
      <w:sz w:val="32"/>
      <w:szCs w:val="32"/>
      <w:lang w:val="en-GB"/>
    </w:rPr>
  </w:style>
  <w:style w:type="character" w:styleId="FollowedHyperlink">
    <w:name w:val="FollowedHyperlink"/>
    <w:basedOn w:val="DefaultParagraphFont"/>
    <w:uiPriority w:val="99"/>
    <w:semiHidden/>
    <w:unhideWhenUsed/>
    <w:rsid w:val="00A86FA9"/>
    <w:rPr>
      <w:color w:val="954F72" w:themeColor="followedHyperlink"/>
      <w:u w:val="single"/>
    </w:rPr>
  </w:style>
  <w:style w:type="paragraph" w:customStyle="1" w:styleId="SMCMainHeading">
    <w:name w:val="SMC Main Heading"/>
    <w:basedOn w:val="Heading1"/>
    <w:next w:val="SMCSubheading1"/>
    <w:link w:val="SMCMainHeadingCar"/>
    <w:qFormat/>
    <w:rsid w:val="001A5C17"/>
    <w:pPr>
      <w:spacing w:before="0" w:line="360" w:lineRule="auto"/>
    </w:pPr>
    <w:rPr>
      <w:b/>
      <w:color w:val="0074BE"/>
      <w:sz w:val="36"/>
    </w:rPr>
  </w:style>
  <w:style w:type="character" w:customStyle="1" w:styleId="SMCMainHeadingCar">
    <w:name w:val="SMC Main Heading Car"/>
    <w:basedOn w:val="Heading1Char"/>
    <w:link w:val="SMCMainHeading"/>
    <w:rsid w:val="001A5C17"/>
    <w:rPr>
      <w:rFonts w:asciiTheme="majorHAnsi" w:eastAsiaTheme="majorEastAsia" w:hAnsiTheme="majorHAnsi" w:cstheme="majorBidi"/>
      <w:b/>
      <w:color w:val="0074BE"/>
      <w:sz w:val="36"/>
      <w:szCs w:val="32"/>
      <w:lang w:val="en-GB"/>
    </w:rPr>
  </w:style>
  <w:style w:type="paragraph" w:customStyle="1" w:styleId="SMCBodytext">
    <w:name w:val="SMC Body text"/>
    <w:basedOn w:val="Normal"/>
    <w:link w:val="SMCBodytextChar"/>
    <w:qFormat/>
    <w:rsid w:val="001A5C17"/>
    <w:pPr>
      <w:spacing w:line="360" w:lineRule="auto"/>
    </w:pPr>
    <w:rPr>
      <w:color w:val="575756"/>
    </w:rPr>
  </w:style>
  <w:style w:type="character" w:customStyle="1" w:styleId="SMCBodytextChar">
    <w:name w:val="SMC Body text Char"/>
    <w:basedOn w:val="DefaultParagraphFont"/>
    <w:link w:val="SMCBodytext"/>
    <w:rsid w:val="001A5C17"/>
    <w:rPr>
      <w:color w:val="575756"/>
      <w:lang w:val="en-GB"/>
    </w:rPr>
  </w:style>
  <w:style w:type="character" w:customStyle="1" w:styleId="Heading1Char">
    <w:name w:val="Heading 1 Char"/>
    <w:basedOn w:val="DefaultParagraphFont"/>
    <w:link w:val="Heading1"/>
    <w:uiPriority w:val="9"/>
    <w:rsid w:val="001A5C17"/>
    <w:rPr>
      <w:rFonts w:asciiTheme="majorHAnsi" w:eastAsiaTheme="majorEastAsia" w:hAnsiTheme="majorHAnsi" w:cstheme="majorBidi"/>
      <w:color w:val="2F5496" w:themeColor="accent1" w:themeShade="BF"/>
      <w:sz w:val="32"/>
      <w:szCs w:val="32"/>
      <w:lang w:val="en-GB"/>
    </w:rPr>
  </w:style>
  <w:style w:type="character" w:customStyle="1" w:styleId="markedcontent">
    <w:name w:val="markedcontent"/>
    <w:basedOn w:val="DefaultParagraphFont"/>
    <w:rsid w:val="00F42D74"/>
  </w:style>
  <w:style w:type="paragraph" w:customStyle="1" w:styleId="Default">
    <w:name w:val="Default"/>
    <w:rsid w:val="004F2F0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MChandwritingrelevantinfoChar">
    <w:name w:val="SMC hand writing relevant info Char"/>
    <w:basedOn w:val="DefaultParagraphFont"/>
    <w:link w:val="SMChandwritingrelevantinfo"/>
    <w:locked/>
    <w:rsid w:val="008C5AB2"/>
    <w:rPr>
      <w:rFonts w:ascii="Bradley Hand ITC" w:hAnsi="Bradley Hand ITC"/>
      <w:sz w:val="32"/>
    </w:rPr>
  </w:style>
  <w:style w:type="paragraph" w:customStyle="1" w:styleId="SMChandwritingrelevantinfo">
    <w:name w:val="SMC hand writing relevant info"/>
    <w:basedOn w:val="Normal"/>
    <w:link w:val="SMChandwritingrelevantinfoChar"/>
    <w:qFormat/>
    <w:rsid w:val="008C5AB2"/>
    <w:pPr>
      <w:spacing w:line="360" w:lineRule="auto"/>
    </w:pPr>
    <w:rPr>
      <w:rFonts w:ascii="Bradley Hand ITC" w:hAnsi="Bradley Hand ITC"/>
      <w:sz w:val="32"/>
      <w:lang w:val="fr-FR"/>
    </w:rPr>
  </w:style>
  <w:style w:type="character" w:customStyle="1" w:styleId="SMCSubheading2Car">
    <w:name w:val="SMC Subheading 2 Car"/>
    <w:basedOn w:val="DefaultParagraphFont"/>
    <w:link w:val="SMCSubheading2"/>
    <w:locked/>
    <w:rsid w:val="008C5AB2"/>
    <w:rPr>
      <w:rFonts w:asciiTheme="majorHAnsi" w:eastAsiaTheme="majorEastAsia" w:hAnsiTheme="majorHAnsi" w:cstheme="majorBidi"/>
      <w:b/>
      <w:color w:val="FFC000" w:themeColor="accent4"/>
      <w:sz w:val="28"/>
      <w:szCs w:val="32"/>
    </w:rPr>
  </w:style>
  <w:style w:type="paragraph" w:customStyle="1" w:styleId="SMCSubheading2">
    <w:name w:val="SMC Subheading 2"/>
    <w:basedOn w:val="Normal"/>
    <w:next w:val="Normal"/>
    <w:link w:val="SMCSubheading2Car"/>
    <w:qFormat/>
    <w:rsid w:val="008C5AB2"/>
    <w:pPr>
      <w:keepNext/>
      <w:keepLines/>
      <w:spacing w:before="120" w:after="120" w:line="360" w:lineRule="auto"/>
      <w:outlineLvl w:val="0"/>
    </w:pPr>
    <w:rPr>
      <w:rFonts w:asciiTheme="majorHAnsi" w:eastAsiaTheme="majorEastAsia" w:hAnsiTheme="majorHAnsi" w:cstheme="majorBidi"/>
      <w:b/>
      <w:color w:val="FFC000" w:themeColor="accent4"/>
      <w:sz w:val="28"/>
      <w:szCs w:val="32"/>
      <w:lang w:val="fr-FR"/>
    </w:rPr>
  </w:style>
  <w:style w:type="paragraph" w:styleId="Header">
    <w:name w:val="header"/>
    <w:basedOn w:val="Normal"/>
    <w:link w:val="HeaderChar"/>
    <w:uiPriority w:val="99"/>
    <w:unhideWhenUsed/>
    <w:rsid w:val="007707F3"/>
    <w:pPr>
      <w:tabs>
        <w:tab w:val="center" w:pos="4252"/>
        <w:tab w:val="right" w:pos="8504"/>
      </w:tabs>
      <w:spacing w:after="0" w:line="240" w:lineRule="auto"/>
    </w:pPr>
  </w:style>
  <w:style w:type="character" w:customStyle="1" w:styleId="HeaderChar">
    <w:name w:val="Header Char"/>
    <w:basedOn w:val="DefaultParagraphFont"/>
    <w:link w:val="Header"/>
    <w:uiPriority w:val="99"/>
    <w:rsid w:val="007707F3"/>
    <w:rPr>
      <w:lang w:val="en-GB"/>
    </w:rPr>
  </w:style>
  <w:style w:type="paragraph" w:styleId="Footer">
    <w:name w:val="footer"/>
    <w:basedOn w:val="Normal"/>
    <w:link w:val="FooterChar"/>
    <w:uiPriority w:val="99"/>
    <w:unhideWhenUsed/>
    <w:rsid w:val="007707F3"/>
    <w:pPr>
      <w:tabs>
        <w:tab w:val="center" w:pos="4252"/>
        <w:tab w:val="right" w:pos="8504"/>
      </w:tabs>
      <w:spacing w:after="0" w:line="240" w:lineRule="auto"/>
    </w:pPr>
  </w:style>
  <w:style w:type="character" w:customStyle="1" w:styleId="FooterChar">
    <w:name w:val="Footer Char"/>
    <w:basedOn w:val="DefaultParagraphFont"/>
    <w:link w:val="Footer"/>
    <w:uiPriority w:val="99"/>
    <w:rsid w:val="007707F3"/>
    <w:rPr>
      <w:lang w:val="en-GB"/>
    </w:rPr>
  </w:style>
  <w:style w:type="paragraph" w:customStyle="1" w:styleId="tx04">
    <w:name w:val="tx04"/>
    <w:basedOn w:val="Normal"/>
    <w:rsid w:val="00CB02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03">
    <w:name w:val="tx03"/>
    <w:basedOn w:val="Normal"/>
    <w:rsid w:val="00CB02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02en">
    <w:name w:val="tx02_en"/>
    <w:basedOn w:val="Normal"/>
    <w:rsid w:val="00CB02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t12">
    <w:name w:val="pt12"/>
    <w:basedOn w:val="DefaultParagraphFont"/>
    <w:rsid w:val="00CB02DE"/>
  </w:style>
  <w:style w:type="character" w:customStyle="1" w:styleId="ggp">
    <w:name w:val="ggp"/>
    <w:basedOn w:val="DefaultParagraphFont"/>
    <w:rsid w:val="007419B3"/>
  </w:style>
  <w:style w:type="paragraph" w:styleId="HTMLPreformatted">
    <w:name w:val="HTML Preformatted"/>
    <w:basedOn w:val="Normal"/>
    <w:link w:val="HTMLPreformattedChar"/>
    <w:uiPriority w:val="99"/>
    <w:semiHidden/>
    <w:unhideWhenUsed/>
    <w:rsid w:val="006C5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C53D8"/>
    <w:rPr>
      <w:rFonts w:ascii="Courier New" w:eastAsia="Times New Roman" w:hAnsi="Courier New" w:cs="Courier New"/>
      <w:sz w:val="20"/>
      <w:szCs w:val="20"/>
      <w:lang w:val="en-GB" w:eastAsia="en-GB"/>
    </w:rPr>
  </w:style>
  <w:style w:type="character" w:customStyle="1" w:styleId="ui-provider">
    <w:name w:val="ui-provider"/>
    <w:basedOn w:val="DefaultParagraphFont"/>
    <w:rsid w:val="009E140E"/>
  </w:style>
  <w:style w:type="character" w:customStyle="1" w:styleId="Heading2Char">
    <w:name w:val="Heading 2 Char"/>
    <w:basedOn w:val="DefaultParagraphFont"/>
    <w:link w:val="Heading2"/>
    <w:uiPriority w:val="9"/>
    <w:semiHidden/>
    <w:rsid w:val="007F767A"/>
    <w:rPr>
      <w:rFonts w:asciiTheme="majorHAnsi" w:eastAsiaTheme="majorEastAsia" w:hAnsiTheme="majorHAnsi" w:cstheme="majorBidi"/>
      <w:color w:val="2F5496" w:themeColor="accent1" w:themeShade="BF"/>
      <w:sz w:val="26"/>
      <w:szCs w:val="26"/>
      <w:lang w:val="en-GB"/>
    </w:rPr>
  </w:style>
  <w:style w:type="paragraph" w:styleId="Revision">
    <w:name w:val="Revision"/>
    <w:hidden/>
    <w:uiPriority w:val="99"/>
    <w:semiHidden/>
    <w:rsid w:val="00E8618F"/>
    <w:pPr>
      <w:spacing w:after="0" w:line="240" w:lineRule="auto"/>
    </w:pPr>
    <w:rPr>
      <w:lang w:val="en-GB"/>
    </w:rPr>
  </w:style>
  <w:style w:type="character" w:styleId="CommentReference">
    <w:name w:val="annotation reference"/>
    <w:basedOn w:val="DefaultParagraphFont"/>
    <w:uiPriority w:val="99"/>
    <w:semiHidden/>
    <w:unhideWhenUsed/>
    <w:rsid w:val="00FF7D6D"/>
    <w:rPr>
      <w:sz w:val="16"/>
      <w:szCs w:val="16"/>
    </w:rPr>
  </w:style>
  <w:style w:type="paragraph" w:styleId="CommentText">
    <w:name w:val="annotation text"/>
    <w:basedOn w:val="Normal"/>
    <w:link w:val="CommentTextChar"/>
    <w:uiPriority w:val="99"/>
    <w:unhideWhenUsed/>
    <w:rsid w:val="00FF7D6D"/>
    <w:pPr>
      <w:spacing w:line="240" w:lineRule="auto"/>
    </w:pPr>
    <w:rPr>
      <w:sz w:val="20"/>
      <w:szCs w:val="20"/>
    </w:rPr>
  </w:style>
  <w:style w:type="character" w:customStyle="1" w:styleId="CommentTextChar">
    <w:name w:val="Comment Text Char"/>
    <w:basedOn w:val="DefaultParagraphFont"/>
    <w:link w:val="CommentText"/>
    <w:uiPriority w:val="99"/>
    <w:rsid w:val="00FF7D6D"/>
    <w:rPr>
      <w:sz w:val="20"/>
      <w:szCs w:val="20"/>
      <w:lang w:val="en-GB"/>
    </w:rPr>
  </w:style>
  <w:style w:type="paragraph" w:styleId="CommentSubject">
    <w:name w:val="annotation subject"/>
    <w:basedOn w:val="CommentText"/>
    <w:next w:val="CommentText"/>
    <w:link w:val="CommentSubjectChar"/>
    <w:uiPriority w:val="99"/>
    <w:semiHidden/>
    <w:unhideWhenUsed/>
    <w:rsid w:val="00FF7D6D"/>
    <w:rPr>
      <w:b/>
      <w:bCs/>
    </w:rPr>
  </w:style>
  <w:style w:type="character" w:customStyle="1" w:styleId="CommentSubjectChar">
    <w:name w:val="Comment Subject Char"/>
    <w:basedOn w:val="CommentTextChar"/>
    <w:link w:val="CommentSubject"/>
    <w:uiPriority w:val="99"/>
    <w:semiHidden/>
    <w:rsid w:val="00FF7D6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4992">
      <w:bodyDiv w:val="1"/>
      <w:marLeft w:val="0"/>
      <w:marRight w:val="0"/>
      <w:marTop w:val="0"/>
      <w:marBottom w:val="0"/>
      <w:divBdr>
        <w:top w:val="none" w:sz="0" w:space="0" w:color="auto"/>
        <w:left w:val="none" w:sz="0" w:space="0" w:color="auto"/>
        <w:bottom w:val="none" w:sz="0" w:space="0" w:color="auto"/>
        <w:right w:val="none" w:sz="0" w:space="0" w:color="auto"/>
      </w:divBdr>
    </w:div>
    <w:div w:id="307639327">
      <w:bodyDiv w:val="1"/>
      <w:marLeft w:val="0"/>
      <w:marRight w:val="0"/>
      <w:marTop w:val="0"/>
      <w:marBottom w:val="0"/>
      <w:divBdr>
        <w:top w:val="none" w:sz="0" w:space="0" w:color="auto"/>
        <w:left w:val="none" w:sz="0" w:space="0" w:color="auto"/>
        <w:bottom w:val="none" w:sz="0" w:space="0" w:color="auto"/>
        <w:right w:val="none" w:sz="0" w:space="0" w:color="auto"/>
      </w:divBdr>
    </w:div>
    <w:div w:id="366031459">
      <w:bodyDiv w:val="1"/>
      <w:marLeft w:val="0"/>
      <w:marRight w:val="0"/>
      <w:marTop w:val="0"/>
      <w:marBottom w:val="0"/>
      <w:divBdr>
        <w:top w:val="none" w:sz="0" w:space="0" w:color="auto"/>
        <w:left w:val="none" w:sz="0" w:space="0" w:color="auto"/>
        <w:bottom w:val="none" w:sz="0" w:space="0" w:color="auto"/>
        <w:right w:val="none" w:sz="0" w:space="0" w:color="auto"/>
      </w:divBdr>
    </w:div>
    <w:div w:id="413938951">
      <w:bodyDiv w:val="1"/>
      <w:marLeft w:val="0"/>
      <w:marRight w:val="0"/>
      <w:marTop w:val="0"/>
      <w:marBottom w:val="0"/>
      <w:divBdr>
        <w:top w:val="none" w:sz="0" w:space="0" w:color="auto"/>
        <w:left w:val="none" w:sz="0" w:space="0" w:color="auto"/>
        <w:bottom w:val="none" w:sz="0" w:space="0" w:color="auto"/>
        <w:right w:val="none" w:sz="0" w:space="0" w:color="auto"/>
      </w:divBdr>
    </w:div>
    <w:div w:id="443043433">
      <w:bodyDiv w:val="1"/>
      <w:marLeft w:val="0"/>
      <w:marRight w:val="0"/>
      <w:marTop w:val="0"/>
      <w:marBottom w:val="0"/>
      <w:divBdr>
        <w:top w:val="none" w:sz="0" w:space="0" w:color="auto"/>
        <w:left w:val="none" w:sz="0" w:space="0" w:color="auto"/>
        <w:bottom w:val="none" w:sz="0" w:space="0" w:color="auto"/>
        <w:right w:val="none" w:sz="0" w:space="0" w:color="auto"/>
      </w:divBdr>
    </w:div>
    <w:div w:id="508567102">
      <w:bodyDiv w:val="1"/>
      <w:marLeft w:val="0"/>
      <w:marRight w:val="0"/>
      <w:marTop w:val="0"/>
      <w:marBottom w:val="0"/>
      <w:divBdr>
        <w:top w:val="none" w:sz="0" w:space="0" w:color="auto"/>
        <w:left w:val="none" w:sz="0" w:space="0" w:color="auto"/>
        <w:bottom w:val="none" w:sz="0" w:space="0" w:color="auto"/>
        <w:right w:val="none" w:sz="0" w:space="0" w:color="auto"/>
      </w:divBdr>
    </w:div>
    <w:div w:id="595820419">
      <w:bodyDiv w:val="1"/>
      <w:marLeft w:val="0"/>
      <w:marRight w:val="0"/>
      <w:marTop w:val="0"/>
      <w:marBottom w:val="0"/>
      <w:divBdr>
        <w:top w:val="none" w:sz="0" w:space="0" w:color="auto"/>
        <w:left w:val="none" w:sz="0" w:space="0" w:color="auto"/>
        <w:bottom w:val="none" w:sz="0" w:space="0" w:color="auto"/>
        <w:right w:val="none" w:sz="0" w:space="0" w:color="auto"/>
      </w:divBdr>
    </w:div>
    <w:div w:id="598828075">
      <w:bodyDiv w:val="1"/>
      <w:marLeft w:val="0"/>
      <w:marRight w:val="0"/>
      <w:marTop w:val="0"/>
      <w:marBottom w:val="0"/>
      <w:divBdr>
        <w:top w:val="none" w:sz="0" w:space="0" w:color="auto"/>
        <w:left w:val="none" w:sz="0" w:space="0" w:color="auto"/>
        <w:bottom w:val="none" w:sz="0" w:space="0" w:color="auto"/>
        <w:right w:val="none" w:sz="0" w:space="0" w:color="auto"/>
      </w:divBdr>
    </w:div>
    <w:div w:id="635767653">
      <w:bodyDiv w:val="1"/>
      <w:marLeft w:val="0"/>
      <w:marRight w:val="0"/>
      <w:marTop w:val="0"/>
      <w:marBottom w:val="0"/>
      <w:divBdr>
        <w:top w:val="none" w:sz="0" w:space="0" w:color="auto"/>
        <w:left w:val="none" w:sz="0" w:space="0" w:color="auto"/>
        <w:bottom w:val="none" w:sz="0" w:space="0" w:color="auto"/>
        <w:right w:val="none" w:sz="0" w:space="0" w:color="auto"/>
      </w:divBdr>
    </w:div>
    <w:div w:id="663241667">
      <w:bodyDiv w:val="1"/>
      <w:marLeft w:val="0"/>
      <w:marRight w:val="0"/>
      <w:marTop w:val="0"/>
      <w:marBottom w:val="0"/>
      <w:divBdr>
        <w:top w:val="none" w:sz="0" w:space="0" w:color="auto"/>
        <w:left w:val="none" w:sz="0" w:space="0" w:color="auto"/>
        <w:bottom w:val="none" w:sz="0" w:space="0" w:color="auto"/>
        <w:right w:val="none" w:sz="0" w:space="0" w:color="auto"/>
      </w:divBdr>
    </w:div>
    <w:div w:id="675350312">
      <w:bodyDiv w:val="1"/>
      <w:marLeft w:val="0"/>
      <w:marRight w:val="0"/>
      <w:marTop w:val="0"/>
      <w:marBottom w:val="0"/>
      <w:divBdr>
        <w:top w:val="none" w:sz="0" w:space="0" w:color="auto"/>
        <w:left w:val="none" w:sz="0" w:space="0" w:color="auto"/>
        <w:bottom w:val="none" w:sz="0" w:space="0" w:color="auto"/>
        <w:right w:val="none" w:sz="0" w:space="0" w:color="auto"/>
      </w:divBdr>
    </w:div>
    <w:div w:id="708796938">
      <w:bodyDiv w:val="1"/>
      <w:marLeft w:val="0"/>
      <w:marRight w:val="0"/>
      <w:marTop w:val="0"/>
      <w:marBottom w:val="0"/>
      <w:divBdr>
        <w:top w:val="none" w:sz="0" w:space="0" w:color="auto"/>
        <w:left w:val="none" w:sz="0" w:space="0" w:color="auto"/>
        <w:bottom w:val="none" w:sz="0" w:space="0" w:color="auto"/>
        <w:right w:val="none" w:sz="0" w:space="0" w:color="auto"/>
      </w:divBdr>
    </w:div>
    <w:div w:id="734476035">
      <w:bodyDiv w:val="1"/>
      <w:marLeft w:val="0"/>
      <w:marRight w:val="0"/>
      <w:marTop w:val="0"/>
      <w:marBottom w:val="0"/>
      <w:divBdr>
        <w:top w:val="none" w:sz="0" w:space="0" w:color="auto"/>
        <w:left w:val="none" w:sz="0" w:space="0" w:color="auto"/>
        <w:bottom w:val="none" w:sz="0" w:space="0" w:color="auto"/>
        <w:right w:val="none" w:sz="0" w:space="0" w:color="auto"/>
      </w:divBdr>
    </w:div>
    <w:div w:id="831455911">
      <w:bodyDiv w:val="1"/>
      <w:marLeft w:val="0"/>
      <w:marRight w:val="0"/>
      <w:marTop w:val="0"/>
      <w:marBottom w:val="0"/>
      <w:divBdr>
        <w:top w:val="none" w:sz="0" w:space="0" w:color="auto"/>
        <w:left w:val="none" w:sz="0" w:space="0" w:color="auto"/>
        <w:bottom w:val="none" w:sz="0" w:space="0" w:color="auto"/>
        <w:right w:val="none" w:sz="0" w:space="0" w:color="auto"/>
      </w:divBdr>
    </w:div>
    <w:div w:id="883567624">
      <w:bodyDiv w:val="1"/>
      <w:marLeft w:val="0"/>
      <w:marRight w:val="0"/>
      <w:marTop w:val="0"/>
      <w:marBottom w:val="0"/>
      <w:divBdr>
        <w:top w:val="none" w:sz="0" w:space="0" w:color="auto"/>
        <w:left w:val="none" w:sz="0" w:space="0" w:color="auto"/>
        <w:bottom w:val="none" w:sz="0" w:space="0" w:color="auto"/>
        <w:right w:val="none" w:sz="0" w:space="0" w:color="auto"/>
      </w:divBdr>
    </w:div>
    <w:div w:id="900798032">
      <w:bodyDiv w:val="1"/>
      <w:marLeft w:val="0"/>
      <w:marRight w:val="0"/>
      <w:marTop w:val="0"/>
      <w:marBottom w:val="0"/>
      <w:divBdr>
        <w:top w:val="none" w:sz="0" w:space="0" w:color="auto"/>
        <w:left w:val="none" w:sz="0" w:space="0" w:color="auto"/>
        <w:bottom w:val="none" w:sz="0" w:space="0" w:color="auto"/>
        <w:right w:val="none" w:sz="0" w:space="0" w:color="auto"/>
      </w:divBdr>
    </w:div>
    <w:div w:id="968824874">
      <w:bodyDiv w:val="1"/>
      <w:marLeft w:val="0"/>
      <w:marRight w:val="0"/>
      <w:marTop w:val="0"/>
      <w:marBottom w:val="0"/>
      <w:divBdr>
        <w:top w:val="none" w:sz="0" w:space="0" w:color="auto"/>
        <w:left w:val="none" w:sz="0" w:space="0" w:color="auto"/>
        <w:bottom w:val="none" w:sz="0" w:space="0" w:color="auto"/>
        <w:right w:val="none" w:sz="0" w:space="0" w:color="auto"/>
      </w:divBdr>
    </w:div>
    <w:div w:id="988630289">
      <w:bodyDiv w:val="1"/>
      <w:marLeft w:val="0"/>
      <w:marRight w:val="0"/>
      <w:marTop w:val="0"/>
      <w:marBottom w:val="0"/>
      <w:divBdr>
        <w:top w:val="none" w:sz="0" w:space="0" w:color="auto"/>
        <w:left w:val="none" w:sz="0" w:space="0" w:color="auto"/>
        <w:bottom w:val="none" w:sz="0" w:space="0" w:color="auto"/>
        <w:right w:val="none" w:sz="0" w:space="0" w:color="auto"/>
      </w:divBdr>
    </w:div>
    <w:div w:id="1007944802">
      <w:bodyDiv w:val="1"/>
      <w:marLeft w:val="0"/>
      <w:marRight w:val="0"/>
      <w:marTop w:val="0"/>
      <w:marBottom w:val="0"/>
      <w:divBdr>
        <w:top w:val="none" w:sz="0" w:space="0" w:color="auto"/>
        <w:left w:val="none" w:sz="0" w:space="0" w:color="auto"/>
        <w:bottom w:val="none" w:sz="0" w:space="0" w:color="auto"/>
        <w:right w:val="none" w:sz="0" w:space="0" w:color="auto"/>
      </w:divBdr>
    </w:div>
    <w:div w:id="1240215663">
      <w:bodyDiv w:val="1"/>
      <w:marLeft w:val="0"/>
      <w:marRight w:val="0"/>
      <w:marTop w:val="0"/>
      <w:marBottom w:val="0"/>
      <w:divBdr>
        <w:top w:val="none" w:sz="0" w:space="0" w:color="auto"/>
        <w:left w:val="none" w:sz="0" w:space="0" w:color="auto"/>
        <w:bottom w:val="none" w:sz="0" w:space="0" w:color="auto"/>
        <w:right w:val="none" w:sz="0" w:space="0" w:color="auto"/>
      </w:divBdr>
    </w:div>
    <w:div w:id="1277055511">
      <w:bodyDiv w:val="1"/>
      <w:marLeft w:val="0"/>
      <w:marRight w:val="0"/>
      <w:marTop w:val="0"/>
      <w:marBottom w:val="0"/>
      <w:divBdr>
        <w:top w:val="none" w:sz="0" w:space="0" w:color="auto"/>
        <w:left w:val="none" w:sz="0" w:space="0" w:color="auto"/>
        <w:bottom w:val="none" w:sz="0" w:space="0" w:color="auto"/>
        <w:right w:val="none" w:sz="0" w:space="0" w:color="auto"/>
      </w:divBdr>
    </w:div>
    <w:div w:id="1304965499">
      <w:bodyDiv w:val="1"/>
      <w:marLeft w:val="0"/>
      <w:marRight w:val="0"/>
      <w:marTop w:val="0"/>
      <w:marBottom w:val="0"/>
      <w:divBdr>
        <w:top w:val="none" w:sz="0" w:space="0" w:color="auto"/>
        <w:left w:val="none" w:sz="0" w:space="0" w:color="auto"/>
        <w:bottom w:val="none" w:sz="0" w:space="0" w:color="auto"/>
        <w:right w:val="none" w:sz="0" w:space="0" w:color="auto"/>
      </w:divBdr>
    </w:div>
    <w:div w:id="1332903721">
      <w:bodyDiv w:val="1"/>
      <w:marLeft w:val="0"/>
      <w:marRight w:val="0"/>
      <w:marTop w:val="0"/>
      <w:marBottom w:val="0"/>
      <w:divBdr>
        <w:top w:val="none" w:sz="0" w:space="0" w:color="auto"/>
        <w:left w:val="none" w:sz="0" w:space="0" w:color="auto"/>
        <w:bottom w:val="none" w:sz="0" w:space="0" w:color="auto"/>
        <w:right w:val="none" w:sz="0" w:space="0" w:color="auto"/>
      </w:divBdr>
    </w:div>
    <w:div w:id="1363285356">
      <w:bodyDiv w:val="1"/>
      <w:marLeft w:val="0"/>
      <w:marRight w:val="0"/>
      <w:marTop w:val="0"/>
      <w:marBottom w:val="0"/>
      <w:divBdr>
        <w:top w:val="none" w:sz="0" w:space="0" w:color="auto"/>
        <w:left w:val="none" w:sz="0" w:space="0" w:color="auto"/>
        <w:bottom w:val="none" w:sz="0" w:space="0" w:color="auto"/>
        <w:right w:val="none" w:sz="0" w:space="0" w:color="auto"/>
      </w:divBdr>
    </w:div>
    <w:div w:id="1364476083">
      <w:bodyDiv w:val="1"/>
      <w:marLeft w:val="0"/>
      <w:marRight w:val="0"/>
      <w:marTop w:val="0"/>
      <w:marBottom w:val="0"/>
      <w:divBdr>
        <w:top w:val="none" w:sz="0" w:space="0" w:color="auto"/>
        <w:left w:val="none" w:sz="0" w:space="0" w:color="auto"/>
        <w:bottom w:val="none" w:sz="0" w:space="0" w:color="auto"/>
        <w:right w:val="none" w:sz="0" w:space="0" w:color="auto"/>
      </w:divBdr>
    </w:div>
    <w:div w:id="1447043258">
      <w:bodyDiv w:val="1"/>
      <w:marLeft w:val="0"/>
      <w:marRight w:val="0"/>
      <w:marTop w:val="0"/>
      <w:marBottom w:val="0"/>
      <w:divBdr>
        <w:top w:val="none" w:sz="0" w:space="0" w:color="auto"/>
        <w:left w:val="none" w:sz="0" w:space="0" w:color="auto"/>
        <w:bottom w:val="none" w:sz="0" w:space="0" w:color="auto"/>
        <w:right w:val="none" w:sz="0" w:space="0" w:color="auto"/>
      </w:divBdr>
    </w:div>
    <w:div w:id="1458059234">
      <w:bodyDiv w:val="1"/>
      <w:marLeft w:val="0"/>
      <w:marRight w:val="0"/>
      <w:marTop w:val="0"/>
      <w:marBottom w:val="0"/>
      <w:divBdr>
        <w:top w:val="none" w:sz="0" w:space="0" w:color="auto"/>
        <w:left w:val="none" w:sz="0" w:space="0" w:color="auto"/>
        <w:bottom w:val="none" w:sz="0" w:space="0" w:color="auto"/>
        <w:right w:val="none" w:sz="0" w:space="0" w:color="auto"/>
      </w:divBdr>
    </w:div>
    <w:div w:id="1569458587">
      <w:bodyDiv w:val="1"/>
      <w:marLeft w:val="0"/>
      <w:marRight w:val="0"/>
      <w:marTop w:val="0"/>
      <w:marBottom w:val="0"/>
      <w:divBdr>
        <w:top w:val="none" w:sz="0" w:space="0" w:color="auto"/>
        <w:left w:val="none" w:sz="0" w:space="0" w:color="auto"/>
        <w:bottom w:val="none" w:sz="0" w:space="0" w:color="auto"/>
        <w:right w:val="none" w:sz="0" w:space="0" w:color="auto"/>
      </w:divBdr>
    </w:div>
    <w:div w:id="1599874739">
      <w:bodyDiv w:val="1"/>
      <w:marLeft w:val="0"/>
      <w:marRight w:val="0"/>
      <w:marTop w:val="0"/>
      <w:marBottom w:val="0"/>
      <w:divBdr>
        <w:top w:val="none" w:sz="0" w:space="0" w:color="auto"/>
        <w:left w:val="none" w:sz="0" w:space="0" w:color="auto"/>
        <w:bottom w:val="none" w:sz="0" w:space="0" w:color="auto"/>
        <w:right w:val="none" w:sz="0" w:space="0" w:color="auto"/>
      </w:divBdr>
    </w:div>
    <w:div w:id="1629779321">
      <w:bodyDiv w:val="1"/>
      <w:marLeft w:val="0"/>
      <w:marRight w:val="0"/>
      <w:marTop w:val="0"/>
      <w:marBottom w:val="0"/>
      <w:divBdr>
        <w:top w:val="none" w:sz="0" w:space="0" w:color="auto"/>
        <w:left w:val="none" w:sz="0" w:space="0" w:color="auto"/>
        <w:bottom w:val="none" w:sz="0" w:space="0" w:color="auto"/>
        <w:right w:val="none" w:sz="0" w:space="0" w:color="auto"/>
      </w:divBdr>
    </w:div>
    <w:div w:id="1746225218">
      <w:bodyDiv w:val="1"/>
      <w:marLeft w:val="0"/>
      <w:marRight w:val="0"/>
      <w:marTop w:val="0"/>
      <w:marBottom w:val="0"/>
      <w:divBdr>
        <w:top w:val="none" w:sz="0" w:space="0" w:color="auto"/>
        <w:left w:val="none" w:sz="0" w:space="0" w:color="auto"/>
        <w:bottom w:val="none" w:sz="0" w:space="0" w:color="auto"/>
        <w:right w:val="none" w:sz="0" w:space="0" w:color="auto"/>
      </w:divBdr>
    </w:div>
    <w:div w:id="1773667589">
      <w:bodyDiv w:val="1"/>
      <w:marLeft w:val="0"/>
      <w:marRight w:val="0"/>
      <w:marTop w:val="0"/>
      <w:marBottom w:val="0"/>
      <w:divBdr>
        <w:top w:val="none" w:sz="0" w:space="0" w:color="auto"/>
        <w:left w:val="none" w:sz="0" w:space="0" w:color="auto"/>
        <w:bottom w:val="none" w:sz="0" w:space="0" w:color="auto"/>
        <w:right w:val="none" w:sz="0" w:space="0" w:color="auto"/>
      </w:divBdr>
    </w:div>
    <w:div w:id="1950771902">
      <w:bodyDiv w:val="1"/>
      <w:marLeft w:val="0"/>
      <w:marRight w:val="0"/>
      <w:marTop w:val="0"/>
      <w:marBottom w:val="0"/>
      <w:divBdr>
        <w:top w:val="none" w:sz="0" w:space="0" w:color="auto"/>
        <w:left w:val="none" w:sz="0" w:space="0" w:color="auto"/>
        <w:bottom w:val="none" w:sz="0" w:space="0" w:color="auto"/>
        <w:right w:val="none" w:sz="0" w:space="0" w:color="auto"/>
      </w:divBdr>
    </w:div>
    <w:div w:id="2045860007">
      <w:bodyDiv w:val="1"/>
      <w:marLeft w:val="0"/>
      <w:marRight w:val="0"/>
      <w:marTop w:val="0"/>
      <w:marBottom w:val="0"/>
      <w:divBdr>
        <w:top w:val="none" w:sz="0" w:space="0" w:color="auto"/>
        <w:left w:val="none" w:sz="0" w:space="0" w:color="auto"/>
        <w:bottom w:val="none" w:sz="0" w:space="0" w:color="auto"/>
        <w:right w:val="none" w:sz="0" w:space="0" w:color="auto"/>
      </w:divBdr>
    </w:div>
    <w:div w:id="2109691948">
      <w:bodyDiv w:val="1"/>
      <w:marLeft w:val="0"/>
      <w:marRight w:val="0"/>
      <w:marTop w:val="0"/>
      <w:marBottom w:val="0"/>
      <w:divBdr>
        <w:top w:val="none" w:sz="0" w:space="0" w:color="auto"/>
        <w:left w:val="none" w:sz="0" w:space="0" w:color="auto"/>
        <w:bottom w:val="none" w:sz="0" w:space="0" w:color="auto"/>
        <w:right w:val="none" w:sz="0" w:space="0" w:color="auto"/>
      </w:divBdr>
    </w:div>
    <w:div w:id="213555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nature.com/articles/s41467-025-55861-7"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8311</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Sofiane JEDIDI</dc:creator>
  <cp:keywords/>
  <dc:description/>
  <cp:lastModifiedBy>Veronica Perez</cp:lastModifiedBy>
  <cp:revision>2</cp:revision>
  <dcterms:created xsi:type="dcterms:W3CDTF">2026-05-05T12:05:00Z</dcterms:created>
  <dcterms:modified xsi:type="dcterms:W3CDTF">2026-05-05T12:05:00Z</dcterms:modified>
</cp:coreProperties>
</file>