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9DA40C" w14:textId="08EED20B" w:rsidR="003837AE" w:rsidRPr="00834C95" w:rsidRDefault="00834C95">
      <w:pPr>
        <w:spacing w:line="360" w:lineRule="atLeast"/>
        <w:rPr>
          <w:rFonts w:cs="Arial"/>
          <w:b/>
          <w:bCs/>
          <w:color w:val="0074BE"/>
          <w:sz w:val="40"/>
          <w:lang w:val="en-US"/>
        </w:rPr>
      </w:pPr>
      <w:r w:rsidRPr="00834C95">
        <w:rPr>
          <w:rFonts w:cs="Arial"/>
          <w:b/>
          <w:bCs/>
          <w:color w:val="0074BE"/>
          <w:sz w:val="40"/>
          <w:lang w:val="en-US"/>
        </w:rPr>
        <w:t xml:space="preserve">SMC Customer case – </w:t>
      </w:r>
      <w:proofErr w:type="spellStart"/>
      <w:r w:rsidRPr="00834C95">
        <w:rPr>
          <w:rFonts w:cs="Arial"/>
          <w:b/>
          <w:bCs/>
          <w:color w:val="0074BE"/>
          <w:sz w:val="40"/>
          <w:lang w:val="en-US"/>
        </w:rPr>
        <w:t>SubCtech</w:t>
      </w:r>
      <w:proofErr w:type="spellEnd"/>
    </w:p>
    <w:p w14:paraId="02778903" w14:textId="51D4D1F6" w:rsidR="00674674" w:rsidRDefault="00967B5D">
      <w:pPr>
        <w:pStyle w:val="SMCUntertitel"/>
        <w:spacing w:before="120" w:after="0"/>
        <w:rPr>
          <w:rFonts w:cs="Arial"/>
          <w:b/>
          <w:color w:val="0074BE"/>
          <w:sz w:val="32"/>
          <w:szCs w:val="21"/>
        </w:rPr>
      </w:pPr>
      <w:r w:rsidRPr="00834C95">
        <w:rPr>
          <w:rFonts w:cs="Arial"/>
          <w:b/>
          <w:color w:val="0074BE"/>
          <w:sz w:val="32"/>
          <w:szCs w:val="21"/>
        </w:rPr>
        <w:t>Precise Measurement Technology that is also great for the Climate</w:t>
      </w:r>
    </w:p>
    <w:p w14:paraId="36036A7F" w14:textId="70E3593B" w:rsidR="00DA6A47" w:rsidRPr="00DA6A47" w:rsidRDefault="00DA6A47" w:rsidP="00DA6A47">
      <w:pPr>
        <w:spacing w:after="0" w:line="276" w:lineRule="auto"/>
        <w:rPr>
          <w:rFonts w:cs="Arial"/>
          <w:bCs/>
          <w:i/>
          <w:color w:val="595959" w:themeColor="text1" w:themeTint="A6"/>
          <w:sz w:val="28"/>
          <w:lang w:val="en-US"/>
        </w:rPr>
      </w:pPr>
      <w:r w:rsidRPr="00DA6A47">
        <w:rPr>
          <w:rFonts w:cs="Arial"/>
          <w:bCs/>
          <w:i/>
          <w:color w:val="595959" w:themeColor="text1" w:themeTint="A6"/>
          <w:sz w:val="28"/>
          <w:lang w:val="en-US"/>
        </w:rPr>
        <w:t xml:space="preserve">By </w:t>
      </w:r>
      <w:r w:rsidRPr="00DA6A47">
        <w:rPr>
          <w:rFonts w:cs="Arial"/>
          <w:bCs/>
          <w:i/>
          <w:color w:val="595959" w:themeColor="text1" w:themeTint="A6"/>
          <w:sz w:val="28"/>
          <w:lang w:val="en-US"/>
        </w:rPr>
        <w:t xml:space="preserve">Klaus </w:t>
      </w:r>
      <w:proofErr w:type="spellStart"/>
      <w:r w:rsidRPr="00DA6A47">
        <w:rPr>
          <w:rFonts w:cs="Arial"/>
          <w:bCs/>
          <w:i/>
          <w:color w:val="595959" w:themeColor="text1" w:themeTint="A6"/>
          <w:sz w:val="28"/>
          <w:lang w:val="en-US"/>
        </w:rPr>
        <w:t>Semik</w:t>
      </w:r>
      <w:proofErr w:type="spellEnd"/>
      <w:r w:rsidRPr="00DA6A47">
        <w:rPr>
          <w:rFonts w:cs="Arial"/>
          <w:bCs/>
          <w:i/>
          <w:color w:val="595959" w:themeColor="text1" w:themeTint="A6"/>
          <w:sz w:val="28"/>
          <w:lang w:val="en-US"/>
        </w:rPr>
        <w:t xml:space="preserve">, Sales Engineer </w:t>
      </w:r>
      <w:proofErr w:type="spellStart"/>
      <w:r w:rsidRPr="00DA6A47">
        <w:rPr>
          <w:rFonts w:cs="Arial"/>
          <w:bCs/>
          <w:i/>
          <w:color w:val="595959" w:themeColor="text1" w:themeTint="A6"/>
          <w:sz w:val="28"/>
          <w:lang w:val="en-US"/>
        </w:rPr>
        <w:t>IFC</w:t>
      </w:r>
      <w:proofErr w:type="spellEnd"/>
      <w:r w:rsidRPr="00DA6A47">
        <w:rPr>
          <w:rFonts w:cs="Arial"/>
          <w:bCs/>
          <w:i/>
          <w:color w:val="595959" w:themeColor="text1" w:themeTint="A6"/>
          <w:sz w:val="28"/>
          <w:lang w:val="en-US"/>
        </w:rPr>
        <w:t>, SMC</w:t>
      </w:r>
      <w:r w:rsidR="009E3A03">
        <w:rPr>
          <w:rFonts w:cs="Arial"/>
          <w:bCs/>
          <w:i/>
          <w:color w:val="595959" w:themeColor="text1" w:themeTint="A6"/>
          <w:sz w:val="28"/>
          <w:lang w:val="en-US"/>
        </w:rPr>
        <w:t xml:space="preserve"> Germany</w:t>
      </w:r>
    </w:p>
    <w:p w14:paraId="6C87B5BD" w14:textId="77777777" w:rsidR="00834C95" w:rsidRPr="00834C95" w:rsidRDefault="00834C95">
      <w:pPr>
        <w:pStyle w:val="SMCUntertitel"/>
        <w:spacing w:before="120" w:after="0"/>
        <w:rPr>
          <w:rFonts w:cs="Arial"/>
          <w:b/>
          <w:color w:val="0074BE"/>
          <w:sz w:val="32"/>
          <w:szCs w:val="21"/>
        </w:rPr>
      </w:pPr>
    </w:p>
    <w:p w14:paraId="28380CE1" w14:textId="2D53F8AA" w:rsidR="00834C95" w:rsidRPr="00834C95" w:rsidRDefault="00834C95" w:rsidP="00834C95">
      <w:pPr>
        <w:pStyle w:val="SMCUntertitel"/>
        <w:spacing w:before="120" w:after="0"/>
        <w:rPr>
          <w:b/>
          <w:color w:val="595959" w:themeColor="text1" w:themeTint="A6"/>
          <w:szCs w:val="24"/>
        </w:rPr>
      </w:pPr>
      <w:r w:rsidRPr="00834C95">
        <w:rPr>
          <w:b/>
          <w:color w:val="595959" w:themeColor="text1" w:themeTint="A6"/>
          <w:sz w:val="22"/>
          <w:szCs w:val="22"/>
        </w:rPr>
        <w:t>Unique treasure trove of data after world sailing tour</w:t>
      </w:r>
    </w:p>
    <w:p w14:paraId="49A3EA51" w14:textId="0B5D860F" w:rsidR="00674674" w:rsidRPr="00834C95" w:rsidRDefault="00967B5D">
      <w:pPr>
        <w:spacing w:line="360" w:lineRule="atLeast"/>
        <w:rPr>
          <w:b/>
          <w:color w:val="595959" w:themeColor="text1" w:themeTint="A6"/>
          <w:sz w:val="22"/>
          <w:szCs w:val="22"/>
        </w:rPr>
      </w:pPr>
      <w:r w:rsidRPr="00834C95">
        <w:rPr>
          <w:b/>
          <w:color w:val="595959" w:themeColor="text1" w:themeTint="A6"/>
          <w:sz w:val="22"/>
          <w:szCs w:val="22"/>
        </w:rPr>
        <w:t xml:space="preserve">Around the world in 80 days: that’s what sailor Boris Herrmann achieved at the beginning of 2021 in the toughest ocean regatta, the </w:t>
      </w:r>
      <w:proofErr w:type="spellStart"/>
      <w:r w:rsidRPr="00834C95">
        <w:rPr>
          <w:b/>
          <w:color w:val="595959" w:themeColor="text1" w:themeTint="A6"/>
          <w:sz w:val="22"/>
          <w:szCs w:val="22"/>
        </w:rPr>
        <w:t>Vendée</w:t>
      </w:r>
      <w:proofErr w:type="spellEnd"/>
      <w:r w:rsidRPr="00834C95">
        <w:rPr>
          <w:b/>
          <w:color w:val="595959" w:themeColor="text1" w:themeTint="A6"/>
          <w:sz w:val="22"/>
          <w:szCs w:val="22"/>
        </w:rPr>
        <w:t xml:space="preserve"> Globe. Defying all odds to reach the finish line is a challenge for human and material – right down to the smallest cells and components. Precise and robust technology from marine technology supplier SubCtech and pneumatics specialist SMC provided unique environmental benefits: During the round-the-world voyage of Herrmann's "</w:t>
      </w:r>
      <w:proofErr w:type="spellStart"/>
      <w:r w:rsidRPr="00834C95">
        <w:rPr>
          <w:b/>
          <w:color w:val="595959" w:themeColor="text1" w:themeTint="A6"/>
          <w:sz w:val="22"/>
          <w:szCs w:val="22"/>
        </w:rPr>
        <w:t>Seaexplorer</w:t>
      </w:r>
      <w:proofErr w:type="spellEnd"/>
      <w:r w:rsidRPr="00834C95">
        <w:rPr>
          <w:b/>
          <w:color w:val="595959" w:themeColor="text1" w:themeTint="A6"/>
          <w:sz w:val="22"/>
          <w:szCs w:val="22"/>
        </w:rPr>
        <w:t xml:space="preserve"> – Yacht Club de Monaco", an automated laboratory collected, among other things valuable CO</w:t>
      </w:r>
      <w:r w:rsidRPr="00834C95">
        <w:rPr>
          <w:b/>
          <w:color w:val="595959" w:themeColor="text1" w:themeTint="A6"/>
          <w:sz w:val="22"/>
          <w:szCs w:val="22"/>
          <w:vertAlign w:val="subscript"/>
        </w:rPr>
        <w:t>2</w:t>
      </w:r>
      <w:r w:rsidRPr="00834C95">
        <w:rPr>
          <w:b/>
          <w:color w:val="595959" w:themeColor="text1" w:themeTint="A6"/>
          <w:sz w:val="22"/>
          <w:szCs w:val="22"/>
        </w:rPr>
        <w:t xml:space="preserve">data over hitherto little-travelled sea routes. And another realisation: The success lies in the component </w:t>
      </w:r>
    </w:p>
    <w:p w14:paraId="3060F4DA" w14:textId="0A64EAC6" w:rsidR="00674674" w:rsidRPr="00DA6A47" w:rsidRDefault="00967B5D" w:rsidP="00834C95">
      <w:pPr>
        <w:spacing w:line="276" w:lineRule="auto"/>
        <w:rPr>
          <w:color w:val="595959" w:themeColor="text1" w:themeTint="A6"/>
          <w:sz w:val="22"/>
          <w:szCs w:val="22"/>
        </w:rPr>
      </w:pPr>
      <w:r w:rsidRPr="00DA6A47">
        <w:rPr>
          <w:color w:val="595959" w:themeColor="text1" w:themeTint="A6"/>
          <w:sz w:val="22"/>
          <w:szCs w:val="22"/>
        </w:rPr>
        <w:t xml:space="preserve">All kinds of climate, </w:t>
      </w:r>
      <w:proofErr w:type="gramStart"/>
      <w:r w:rsidRPr="00DA6A47">
        <w:rPr>
          <w:color w:val="595959" w:themeColor="text1" w:themeTint="A6"/>
          <w:sz w:val="22"/>
          <w:szCs w:val="22"/>
        </w:rPr>
        <w:t>wind</w:t>
      </w:r>
      <w:proofErr w:type="gramEnd"/>
      <w:r w:rsidRPr="00DA6A47">
        <w:rPr>
          <w:color w:val="595959" w:themeColor="text1" w:themeTint="A6"/>
          <w:sz w:val="22"/>
          <w:szCs w:val="22"/>
        </w:rPr>
        <w:t xml:space="preserve"> and weather conditions, more than 45,000 kilometres of Atlantic and Southern Ocean lying in wait – and all this non-stop and completely alone in an ocean-going sailing yacht: these were the starting conditions for the world's toughest regatta, the </w:t>
      </w:r>
      <w:proofErr w:type="spellStart"/>
      <w:r w:rsidRPr="00DA6A47">
        <w:rPr>
          <w:color w:val="595959" w:themeColor="text1" w:themeTint="A6"/>
          <w:sz w:val="22"/>
          <w:szCs w:val="22"/>
        </w:rPr>
        <w:t>Vendée</w:t>
      </w:r>
      <w:proofErr w:type="spellEnd"/>
      <w:r w:rsidRPr="00DA6A47">
        <w:rPr>
          <w:color w:val="595959" w:themeColor="text1" w:themeTint="A6"/>
          <w:sz w:val="22"/>
          <w:szCs w:val="22"/>
        </w:rPr>
        <w:t xml:space="preserve"> Globe, at the end of 2020. The event also captivated thanks to German Boris Herrmann, who reached the start and finish port in Les Sables-</w:t>
      </w:r>
      <w:proofErr w:type="spellStart"/>
      <w:r w:rsidRPr="00DA6A47">
        <w:rPr>
          <w:color w:val="595959" w:themeColor="text1" w:themeTint="A6"/>
          <w:sz w:val="22"/>
          <w:szCs w:val="22"/>
        </w:rPr>
        <w:t>d'Olonne</w:t>
      </w:r>
      <w:proofErr w:type="spellEnd"/>
      <w:r w:rsidRPr="00DA6A47">
        <w:rPr>
          <w:color w:val="595959" w:themeColor="text1" w:themeTint="A6"/>
          <w:sz w:val="22"/>
          <w:szCs w:val="22"/>
        </w:rPr>
        <w:t>, France, in January after exactly 80 days, 14 hours, 59 minutes and 45 seconds. This put him almost on a par with the hero in Jules Verne's novel. While the time zones almost prevented Herrmann from success, in the end it was a collision with a fishing trawler that prevented him from a podium finish. Nevertheless, alongside sailing fans, researchers are also delighted: the fifth-place winner transmitted valuable CO</w:t>
      </w:r>
      <w:r w:rsidRPr="00DA6A47">
        <w:rPr>
          <w:color w:val="595959" w:themeColor="text1" w:themeTint="A6"/>
          <w:sz w:val="22"/>
          <w:szCs w:val="22"/>
          <w:vertAlign w:val="subscript"/>
        </w:rPr>
        <w:t>2</w:t>
      </w:r>
      <w:r w:rsidRPr="00DA6A47">
        <w:rPr>
          <w:color w:val="595959" w:themeColor="text1" w:themeTint="A6"/>
          <w:sz w:val="22"/>
          <w:szCs w:val="22"/>
        </w:rPr>
        <w:t xml:space="preserve">data – recorded by the </w:t>
      </w:r>
      <w:proofErr w:type="spellStart"/>
      <w:r w:rsidRPr="00DA6A47">
        <w:rPr>
          <w:color w:val="595959" w:themeColor="text1" w:themeTint="A6"/>
          <w:sz w:val="22"/>
          <w:szCs w:val="22"/>
        </w:rPr>
        <w:t>OceanPack</w:t>
      </w:r>
      <w:proofErr w:type="spellEnd"/>
      <w:r w:rsidRPr="00DA6A47">
        <w:rPr>
          <w:color w:val="595959" w:themeColor="text1" w:themeTint="A6"/>
          <w:sz w:val="22"/>
          <w:szCs w:val="22"/>
        </w:rPr>
        <w:t>™ RACE system from the Kiel-based marine technology company SubCtech GmbH, which integrates components from the automation and pneumatics specialist SMC from Egelsbach near Frankfurt am Main.</w:t>
      </w:r>
    </w:p>
    <w:p w14:paraId="0E4EC60C" w14:textId="77777777" w:rsidR="00834C95" w:rsidRDefault="00967B5D" w:rsidP="00834C95">
      <w:pPr>
        <w:spacing w:line="276" w:lineRule="auto"/>
        <w:rPr>
          <w:b/>
          <w:bCs/>
          <w:color w:val="595959" w:themeColor="text1" w:themeTint="A6"/>
          <w:sz w:val="28"/>
          <w:szCs w:val="28"/>
        </w:rPr>
      </w:pPr>
      <w:r w:rsidRPr="00834C95">
        <w:rPr>
          <w:b/>
          <w:bCs/>
          <w:color w:val="595959" w:themeColor="text1" w:themeTint="A6"/>
          <w:sz w:val="28"/>
          <w:szCs w:val="28"/>
        </w:rPr>
        <w:t>Treasure trove of CO</w:t>
      </w:r>
      <w:r w:rsidRPr="00834C95">
        <w:rPr>
          <w:b/>
          <w:bCs/>
          <w:color w:val="595959" w:themeColor="text1" w:themeTint="A6"/>
          <w:sz w:val="28"/>
          <w:szCs w:val="28"/>
          <w:vertAlign w:val="subscript"/>
        </w:rPr>
        <w:t>2</w:t>
      </w:r>
      <w:r w:rsidRPr="00834C95">
        <w:rPr>
          <w:b/>
          <w:bCs/>
          <w:color w:val="595959" w:themeColor="text1" w:themeTint="A6"/>
          <w:sz w:val="28"/>
          <w:szCs w:val="28"/>
        </w:rPr>
        <w:t xml:space="preserve"> data from the world's oceans</w:t>
      </w:r>
    </w:p>
    <w:p w14:paraId="55F2AE76" w14:textId="55613C2F" w:rsidR="00674674" w:rsidRPr="00DA6A47" w:rsidRDefault="00967B5D" w:rsidP="00834C95">
      <w:pPr>
        <w:spacing w:line="276" w:lineRule="auto"/>
        <w:rPr>
          <w:color w:val="595959" w:themeColor="text1" w:themeTint="A6"/>
          <w:sz w:val="22"/>
          <w:szCs w:val="22"/>
        </w:rPr>
      </w:pPr>
      <w:r w:rsidRPr="00DA6A47">
        <w:rPr>
          <w:color w:val="595959" w:themeColor="text1" w:themeTint="A6"/>
          <w:sz w:val="22"/>
          <w:szCs w:val="22"/>
        </w:rPr>
        <w:t>The automated laboratory permanently measures the water’s temperature, conductivity, salinity and CO</w:t>
      </w:r>
      <w:r w:rsidRPr="00DA6A47">
        <w:rPr>
          <w:color w:val="595959" w:themeColor="text1" w:themeTint="A6"/>
          <w:sz w:val="22"/>
          <w:szCs w:val="22"/>
          <w:vertAlign w:val="subscript"/>
        </w:rPr>
        <w:t>2</w:t>
      </w:r>
      <w:r w:rsidRPr="00DA6A47">
        <w:rPr>
          <w:color w:val="595959" w:themeColor="text1" w:themeTint="A6"/>
          <w:sz w:val="22"/>
          <w:szCs w:val="22"/>
        </w:rPr>
        <w:t xml:space="preserve">-concentration. It sends these via satellite to a database, which is evaluated by the Max Planck Institute for Meteorology in Hamburg and the Geomar Helmholtz Centre for Ocean Research in Kiel, among others. </w:t>
      </w:r>
    </w:p>
    <w:p w14:paraId="5A1BCBBE" w14:textId="26380D25" w:rsidR="00674674" w:rsidRPr="00834C95" w:rsidRDefault="00967B5D" w:rsidP="00834C95">
      <w:pPr>
        <w:spacing w:line="276" w:lineRule="auto"/>
        <w:rPr>
          <w:color w:val="595959" w:themeColor="text1" w:themeTint="A6"/>
        </w:rPr>
      </w:pPr>
      <w:r w:rsidRPr="00DA6A47">
        <w:rPr>
          <w:color w:val="595959" w:themeColor="text1" w:themeTint="A6"/>
          <w:sz w:val="22"/>
          <w:szCs w:val="22"/>
        </w:rPr>
        <w:t>CO</w:t>
      </w:r>
      <w:r w:rsidRPr="00DA6A47">
        <w:rPr>
          <w:color w:val="595959" w:themeColor="text1" w:themeTint="A6"/>
          <w:sz w:val="22"/>
          <w:szCs w:val="22"/>
          <w:vertAlign w:val="subscript"/>
        </w:rPr>
        <w:t>2</w:t>
      </w:r>
      <w:r w:rsidRPr="00DA6A47">
        <w:rPr>
          <w:color w:val="595959" w:themeColor="text1" w:themeTint="A6"/>
          <w:sz w:val="22"/>
          <w:szCs w:val="22"/>
        </w:rPr>
        <w:t xml:space="preserve">measurement data is particularly difficult to </w:t>
      </w:r>
      <w:proofErr w:type="gramStart"/>
      <w:r w:rsidRPr="00DA6A47">
        <w:rPr>
          <w:color w:val="595959" w:themeColor="text1" w:themeTint="A6"/>
          <w:sz w:val="22"/>
          <w:szCs w:val="22"/>
        </w:rPr>
        <w:t>obtain:</w:t>
      </w:r>
      <w:proofErr w:type="gramEnd"/>
      <w:r w:rsidRPr="00DA6A47">
        <w:rPr>
          <w:color w:val="595959" w:themeColor="text1" w:themeTint="A6"/>
          <w:sz w:val="22"/>
          <w:szCs w:val="22"/>
        </w:rPr>
        <w:t xml:space="preserve"> data has been captured from the marine region and major trade routes, but huge white spots remain, especially on the southern oceans. According to Herrmann, </w:t>
      </w:r>
      <w:hyperlink r:id="rId11" w:history="1">
        <w:r w:rsidRPr="00DA6A47">
          <w:rPr>
            <w:rStyle w:val="Hipervnculo"/>
            <w:color w:val="595959" w:themeColor="text1" w:themeTint="A6"/>
            <w:sz w:val="22"/>
            <w:szCs w:val="22"/>
          </w:rPr>
          <w:t>the measuring system is therefore of "great benefit" to science</w:t>
        </w:r>
      </w:hyperlink>
      <w:r w:rsidRPr="00DA6A47">
        <w:rPr>
          <w:color w:val="595959" w:themeColor="text1" w:themeTint="A6"/>
          <w:sz w:val="22"/>
          <w:szCs w:val="22"/>
          <w:vertAlign w:val="superscript"/>
        </w:rPr>
        <w:t>1</w:t>
      </w:r>
      <w:r w:rsidRPr="00DA6A47">
        <w:rPr>
          <w:color w:val="595959" w:themeColor="text1" w:themeTint="A6"/>
          <w:sz w:val="22"/>
          <w:szCs w:val="22"/>
        </w:rPr>
        <w:t>. Moreover, it didn’t impair him in any way during journey, thanks to its automated operation. Incidentally, to ensure that his sail journey was CO</w:t>
      </w:r>
      <w:r w:rsidRPr="00DA6A47">
        <w:rPr>
          <w:color w:val="595959" w:themeColor="text1" w:themeTint="A6"/>
          <w:sz w:val="22"/>
          <w:szCs w:val="22"/>
          <w:vertAlign w:val="subscript"/>
        </w:rPr>
        <w:t>2</w:t>
      </w:r>
      <w:r w:rsidRPr="00DA6A47">
        <w:rPr>
          <w:color w:val="595959" w:themeColor="text1" w:themeTint="A6"/>
          <w:sz w:val="22"/>
          <w:szCs w:val="22"/>
        </w:rPr>
        <w:t xml:space="preserve">-neutral, his yacht </w:t>
      </w:r>
      <w:r w:rsidRPr="00DA6A47">
        <w:rPr>
          <w:color w:val="595959" w:themeColor="text1" w:themeTint="A6"/>
          <w:sz w:val="22"/>
          <w:szCs w:val="22"/>
        </w:rPr>
        <w:lastRenderedPageBreak/>
        <w:t>is supplied with energy via photovoltaics and hydro generators (turbines at the stern) for bad weather phases.</w:t>
      </w:r>
    </w:p>
    <w:p w14:paraId="776420EC" w14:textId="77777777" w:rsidR="00674674" w:rsidRPr="00DA6A47" w:rsidRDefault="00967B5D" w:rsidP="00834C95">
      <w:pPr>
        <w:spacing w:line="276" w:lineRule="auto"/>
        <w:rPr>
          <w:b/>
          <w:bCs/>
          <w:color w:val="595959" w:themeColor="text1" w:themeTint="A6"/>
          <w:sz w:val="28"/>
          <w:szCs w:val="28"/>
        </w:rPr>
      </w:pPr>
      <w:r w:rsidRPr="00DA6A47">
        <w:rPr>
          <w:b/>
          <w:bCs/>
          <w:color w:val="595959" w:themeColor="text1" w:themeTint="A6"/>
          <w:sz w:val="28"/>
          <w:szCs w:val="28"/>
        </w:rPr>
        <w:t>Marine specialists meet pneumatics professionals</w:t>
      </w:r>
    </w:p>
    <w:p w14:paraId="574FE2F6" w14:textId="3D3A2F59" w:rsidR="00674674" w:rsidRPr="00DA6A47" w:rsidRDefault="00967B5D" w:rsidP="00834C95">
      <w:pPr>
        <w:spacing w:line="276" w:lineRule="auto"/>
        <w:rPr>
          <w:color w:val="595959" w:themeColor="text1" w:themeTint="A6"/>
          <w:sz w:val="22"/>
          <w:szCs w:val="22"/>
        </w:rPr>
      </w:pPr>
      <w:r w:rsidRPr="00DA6A47">
        <w:rPr>
          <w:color w:val="595959" w:themeColor="text1" w:themeTint="A6"/>
          <w:sz w:val="22"/>
          <w:szCs w:val="22"/>
        </w:rPr>
        <w:t xml:space="preserve">For the first time, it was possible "to permanently collect data over the entire journey – and the entire way around the world," confirms SubCtech product manager Jana Fahning. Founded by CEO Stefan Marx, the company supplies the measurement laboratory called </w:t>
      </w:r>
      <w:proofErr w:type="spellStart"/>
      <w:r w:rsidRPr="00DA6A47">
        <w:rPr>
          <w:color w:val="595959" w:themeColor="text1" w:themeTint="A6"/>
          <w:sz w:val="22"/>
          <w:szCs w:val="22"/>
        </w:rPr>
        <w:t>OceanPack</w:t>
      </w:r>
      <w:proofErr w:type="spellEnd"/>
      <w:r w:rsidRPr="00DA6A47">
        <w:rPr>
          <w:color w:val="595959" w:themeColor="text1" w:themeTint="A6"/>
          <w:sz w:val="22"/>
          <w:szCs w:val="22"/>
        </w:rPr>
        <w:t xml:space="preserve">™ RACE. What makes it so unique is that, unlike large and heavy systems for research vessels, the instruments in this device from SubCtech are optimised for racing yachts. Carbon fibre allowed the weight </w:t>
      </w:r>
      <w:hyperlink r:id="rId12" w:history="1">
        <w:r w:rsidRPr="00DA6A47">
          <w:rPr>
            <w:rStyle w:val="Hipervnculo"/>
            <w:color w:val="595959" w:themeColor="text1" w:themeTint="A6"/>
            <w:sz w:val="22"/>
            <w:szCs w:val="22"/>
          </w:rPr>
          <w:t>to be almost halved, and the system has also been made more compact and robust</w:t>
        </w:r>
      </w:hyperlink>
      <w:r w:rsidRPr="00DA6A47">
        <w:rPr>
          <w:color w:val="595959" w:themeColor="text1" w:themeTint="A6"/>
          <w:sz w:val="22"/>
          <w:szCs w:val="22"/>
          <w:vertAlign w:val="superscript"/>
        </w:rPr>
        <w:t>2</w:t>
      </w:r>
      <w:r w:rsidRPr="00DA6A47">
        <w:rPr>
          <w:color w:val="595959" w:themeColor="text1" w:themeTint="A6"/>
          <w:sz w:val="22"/>
          <w:szCs w:val="22"/>
        </w:rPr>
        <w:t xml:space="preserve">. Moreover, the optimised technology created a significant reduction in power consumption. In short, all essential components for quality measurements were realised with the </w:t>
      </w:r>
      <w:proofErr w:type="spellStart"/>
      <w:r w:rsidRPr="00DA6A47">
        <w:rPr>
          <w:color w:val="595959" w:themeColor="text1" w:themeTint="A6"/>
          <w:sz w:val="22"/>
          <w:szCs w:val="22"/>
        </w:rPr>
        <w:t>OceanPack</w:t>
      </w:r>
      <w:proofErr w:type="spellEnd"/>
      <w:r w:rsidRPr="00DA6A47">
        <w:rPr>
          <w:color w:val="595959" w:themeColor="text1" w:themeTint="A6"/>
          <w:sz w:val="22"/>
          <w:szCs w:val="22"/>
        </w:rPr>
        <w:t xml:space="preserve">™ RACE system. </w:t>
      </w:r>
    </w:p>
    <w:p w14:paraId="2EC2E07E" w14:textId="50668354" w:rsidR="00674674" w:rsidRPr="00DA6A47" w:rsidRDefault="00967B5D" w:rsidP="00834C95">
      <w:pPr>
        <w:spacing w:line="276" w:lineRule="auto"/>
        <w:rPr>
          <w:color w:val="595959" w:themeColor="text1" w:themeTint="A6"/>
          <w:sz w:val="22"/>
          <w:szCs w:val="22"/>
        </w:rPr>
      </w:pPr>
      <w:r w:rsidRPr="00DA6A47">
        <w:rPr>
          <w:color w:val="595959" w:themeColor="text1" w:themeTint="A6"/>
          <w:sz w:val="22"/>
          <w:szCs w:val="22"/>
        </w:rPr>
        <w:t xml:space="preserve">SubCtech kept the scientific requirements in mind above all. All sensors meet the high demands placed on by research – and all components also meet the requirements for use in adverse environments. And this is indispensable on the high seas, as large machines and the smallest components are exposed to enormous vibrations and </w:t>
      </w:r>
      <w:proofErr w:type="gramStart"/>
      <w:r w:rsidRPr="00DA6A47">
        <w:rPr>
          <w:color w:val="595959" w:themeColor="text1" w:themeTint="A6"/>
          <w:sz w:val="22"/>
          <w:szCs w:val="22"/>
        </w:rPr>
        <w:t>have to</w:t>
      </w:r>
      <w:proofErr w:type="gramEnd"/>
      <w:r w:rsidRPr="00DA6A47">
        <w:rPr>
          <w:color w:val="595959" w:themeColor="text1" w:themeTint="A6"/>
          <w:sz w:val="22"/>
          <w:szCs w:val="22"/>
        </w:rPr>
        <w:t xml:space="preserve"> withstand extreme temperature fluctuations. External temperatures ranged from -5 to 35° Celsius. Even small, elementary components – such as those from SMC for the CO</w:t>
      </w:r>
      <w:r w:rsidRPr="00DA6A47">
        <w:rPr>
          <w:color w:val="595959" w:themeColor="text1" w:themeTint="A6"/>
          <w:sz w:val="22"/>
          <w:szCs w:val="22"/>
          <w:vertAlign w:val="subscript"/>
        </w:rPr>
        <w:t>2</w:t>
      </w:r>
      <w:r w:rsidRPr="00DA6A47">
        <w:rPr>
          <w:color w:val="595959" w:themeColor="text1" w:themeTint="A6"/>
          <w:sz w:val="22"/>
          <w:szCs w:val="22"/>
        </w:rPr>
        <w:t xml:space="preserve">analyser used to calibrate analysis paths – meet the high demands for flexibility, energy efficiency and durability. The company is proud to have supplied reliable components for such an important research project, and that they withstood the extremely adverse conditions on the high seas. </w:t>
      </w:r>
    </w:p>
    <w:p w14:paraId="791C3C03" w14:textId="599A60B8" w:rsidR="00674674" w:rsidRPr="00DA6A47" w:rsidRDefault="00967B5D" w:rsidP="00834C95">
      <w:pPr>
        <w:spacing w:line="276" w:lineRule="auto"/>
        <w:rPr>
          <w:b/>
          <w:bCs/>
          <w:color w:val="595959" w:themeColor="text1" w:themeTint="A6"/>
          <w:sz w:val="28"/>
          <w:szCs w:val="28"/>
        </w:rPr>
      </w:pPr>
      <w:r w:rsidRPr="00DA6A47">
        <w:rPr>
          <w:b/>
          <w:bCs/>
          <w:color w:val="595959" w:themeColor="text1" w:themeTint="A6"/>
          <w:sz w:val="28"/>
          <w:szCs w:val="28"/>
        </w:rPr>
        <w:t>Success (also) lies in the smallest component</w:t>
      </w:r>
    </w:p>
    <w:p w14:paraId="37DA41EA" w14:textId="1D23E3F5" w:rsidR="00674674" w:rsidRPr="00DA6A47" w:rsidRDefault="00967B5D" w:rsidP="00834C95">
      <w:pPr>
        <w:spacing w:line="276" w:lineRule="auto"/>
        <w:rPr>
          <w:color w:val="595959" w:themeColor="text1" w:themeTint="A6"/>
          <w:sz w:val="22"/>
          <w:szCs w:val="22"/>
        </w:rPr>
      </w:pPr>
      <w:r w:rsidRPr="00DA6A47">
        <w:rPr>
          <w:color w:val="595959" w:themeColor="text1" w:themeTint="A6"/>
          <w:sz w:val="22"/>
          <w:szCs w:val="22"/>
        </w:rPr>
        <w:t xml:space="preserve">This is because high-tech solutions can not only be found on the immediately visible surface of the high-performance sailing yacht, but also in the smallest components of the analysis technology in the </w:t>
      </w:r>
      <w:proofErr w:type="spellStart"/>
      <w:r w:rsidRPr="00DA6A47">
        <w:rPr>
          <w:color w:val="595959" w:themeColor="text1" w:themeTint="A6"/>
          <w:sz w:val="22"/>
          <w:szCs w:val="22"/>
        </w:rPr>
        <w:t>OceanPack</w:t>
      </w:r>
      <w:proofErr w:type="spellEnd"/>
      <w:r w:rsidRPr="00DA6A47">
        <w:rPr>
          <w:color w:val="595959" w:themeColor="text1" w:themeTint="A6"/>
          <w:sz w:val="22"/>
          <w:szCs w:val="22"/>
        </w:rPr>
        <w:t>™ RACE: SMC components for CO</w:t>
      </w:r>
      <w:r w:rsidRPr="00DA6A47">
        <w:rPr>
          <w:color w:val="595959" w:themeColor="text1" w:themeTint="A6"/>
          <w:sz w:val="22"/>
          <w:szCs w:val="22"/>
          <w:vertAlign w:val="subscript"/>
        </w:rPr>
        <w:t>2</w:t>
      </w:r>
      <w:r w:rsidRPr="00DA6A47">
        <w:rPr>
          <w:color w:val="595959" w:themeColor="text1" w:themeTint="A6"/>
          <w:sz w:val="22"/>
          <w:szCs w:val="22"/>
        </w:rPr>
        <w:t xml:space="preserve">measurement range from solenoid valves (LVM205RY-6A-6-Q) to line filters for compressed air/vacuum applications (ZFC53-X15) and throttle check valves (AS1211F-M5-04A) to connection solutions (Schott plug-in connector KQ2D, S-coupler KK2S/P-04L). These are based on standard components that are, however, generally used successfully in high-performance industries such as automotive or medical technology. </w:t>
      </w:r>
    </w:p>
    <w:p w14:paraId="30D90D3E" w14:textId="4108BE46" w:rsidR="00674674" w:rsidRPr="00834C95" w:rsidRDefault="00967B5D" w:rsidP="00834C95">
      <w:pPr>
        <w:spacing w:line="276" w:lineRule="auto"/>
        <w:rPr>
          <w:color w:val="595959" w:themeColor="text1" w:themeTint="A6"/>
        </w:rPr>
      </w:pPr>
      <w:r w:rsidRPr="00DA6A47">
        <w:rPr>
          <w:color w:val="595959" w:themeColor="text1" w:themeTint="A6"/>
          <w:sz w:val="22"/>
          <w:szCs w:val="22"/>
        </w:rPr>
        <w:t>In the case of the CO</w:t>
      </w:r>
      <w:r w:rsidRPr="00DA6A47">
        <w:rPr>
          <w:color w:val="595959" w:themeColor="text1" w:themeTint="A6"/>
          <w:sz w:val="22"/>
          <w:szCs w:val="22"/>
          <w:vertAlign w:val="subscript"/>
        </w:rPr>
        <w:t>2</w:t>
      </w:r>
      <w:r w:rsidRPr="00DA6A47">
        <w:rPr>
          <w:color w:val="595959" w:themeColor="text1" w:themeTint="A6"/>
          <w:sz w:val="22"/>
          <w:szCs w:val="22"/>
        </w:rPr>
        <w:t xml:space="preserve">analyser in the </w:t>
      </w:r>
      <w:proofErr w:type="spellStart"/>
      <w:r w:rsidRPr="00DA6A47">
        <w:rPr>
          <w:color w:val="595959" w:themeColor="text1" w:themeTint="A6"/>
          <w:sz w:val="22"/>
          <w:szCs w:val="22"/>
        </w:rPr>
        <w:t>OceanPack</w:t>
      </w:r>
      <w:proofErr w:type="spellEnd"/>
      <w:r w:rsidRPr="00DA6A47">
        <w:rPr>
          <w:color w:val="595959" w:themeColor="text1" w:themeTint="A6"/>
          <w:sz w:val="22"/>
          <w:szCs w:val="22"/>
        </w:rPr>
        <w:t>™ RACE on the "</w:t>
      </w:r>
      <w:proofErr w:type="spellStart"/>
      <w:r w:rsidRPr="00DA6A47">
        <w:rPr>
          <w:color w:val="595959" w:themeColor="text1" w:themeTint="A6"/>
          <w:sz w:val="22"/>
          <w:szCs w:val="22"/>
        </w:rPr>
        <w:t>Seaexplorer</w:t>
      </w:r>
      <w:proofErr w:type="spellEnd"/>
      <w:r w:rsidRPr="00DA6A47">
        <w:rPr>
          <w:color w:val="595959" w:themeColor="text1" w:themeTint="A6"/>
          <w:sz w:val="22"/>
          <w:szCs w:val="22"/>
        </w:rPr>
        <w:t xml:space="preserve"> – Yacht Club de Monaco", the basic principle concerns a semi-permeable membrane, which forms a barrier between water and the gaseous analysis circuit. CO</w:t>
      </w:r>
      <w:r w:rsidRPr="00DA6A47">
        <w:rPr>
          <w:color w:val="595959" w:themeColor="text1" w:themeTint="A6"/>
          <w:sz w:val="22"/>
          <w:szCs w:val="22"/>
          <w:vertAlign w:val="subscript"/>
        </w:rPr>
        <w:t>2</w:t>
      </w:r>
      <w:r w:rsidRPr="00DA6A47">
        <w:rPr>
          <w:color w:val="595959" w:themeColor="text1" w:themeTint="A6"/>
          <w:sz w:val="22"/>
          <w:szCs w:val="22"/>
        </w:rPr>
        <w:t xml:space="preserve"> and other gases can pass through this membrane, but water cannot. As the CO</w:t>
      </w:r>
      <w:r w:rsidRPr="00DA6A47">
        <w:rPr>
          <w:color w:val="595959" w:themeColor="text1" w:themeTint="A6"/>
          <w:sz w:val="22"/>
          <w:szCs w:val="22"/>
          <w:vertAlign w:val="subscript"/>
        </w:rPr>
        <w:t>2</w:t>
      </w:r>
      <w:r w:rsidRPr="00DA6A47">
        <w:rPr>
          <w:color w:val="595959" w:themeColor="text1" w:themeTint="A6"/>
          <w:sz w:val="22"/>
          <w:szCs w:val="22"/>
        </w:rPr>
        <w:t xml:space="preserve">content cannot be measured directly in water, is measured behind the membrane. To ensure that particularly accurate data is obtained, the sensor is calibrated daily. While the SMC throttle controls the gas flow during calibration (approx. 0.5-1.0 l/min), the purpose of the filter is to protect the measuring cell against impurities emanating from the gas. While other models </w:t>
      </w:r>
      <w:proofErr w:type="gramStart"/>
      <w:r w:rsidRPr="00834C95">
        <w:rPr>
          <w:color w:val="595959" w:themeColor="text1" w:themeTint="A6"/>
        </w:rPr>
        <w:t>have to</w:t>
      </w:r>
      <w:proofErr w:type="gramEnd"/>
      <w:r w:rsidRPr="00834C95">
        <w:rPr>
          <w:color w:val="595959" w:themeColor="text1" w:themeTint="A6"/>
        </w:rPr>
        <w:t xml:space="preserve"> be unscrewed to change the filter, this SMC model’s filter insert can simply be changed using a bayonet lock. Pressure </w:t>
      </w:r>
      <w:r w:rsidRPr="00834C95">
        <w:rPr>
          <w:color w:val="595959" w:themeColor="text1" w:themeTint="A6"/>
        </w:rPr>
        <w:lastRenderedPageBreak/>
        <w:t>regulators also reduce the high gas cylinder pressure of approx. 200/250 bar to a working pressure of 0.5 bar.</w:t>
      </w:r>
    </w:p>
    <w:p w14:paraId="6CA5DF3A" w14:textId="4B40DFAA" w:rsidR="00674674" w:rsidRPr="00DA6A47" w:rsidRDefault="00967B5D" w:rsidP="00834C95">
      <w:pPr>
        <w:spacing w:line="276" w:lineRule="auto"/>
        <w:rPr>
          <w:b/>
          <w:bCs/>
          <w:color w:val="595959" w:themeColor="text1" w:themeTint="A6"/>
          <w:sz w:val="28"/>
          <w:szCs w:val="28"/>
        </w:rPr>
      </w:pPr>
      <w:r w:rsidRPr="00DA6A47">
        <w:rPr>
          <w:b/>
          <w:bCs/>
          <w:color w:val="595959" w:themeColor="text1" w:themeTint="A6"/>
          <w:sz w:val="28"/>
          <w:szCs w:val="28"/>
        </w:rPr>
        <w:t xml:space="preserve">Ecological measurement with economic solutions </w:t>
      </w:r>
    </w:p>
    <w:p w14:paraId="5254A724" w14:textId="20872151" w:rsidR="00674674" w:rsidRPr="00DA6A47" w:rsidRDefault="00967B5D" w:rsidP="00834C95">
      <w:pPr>
        <w:spacing w:line="276" w:lineRule="auto"/>
        <w:rPr>
          <w:color w:val="595959" w:themeColor="text1" w:themeTint="A6"/>
          <w:sz w:val="22"/>
          <w:szCs w:val="22"/>
        </w:rPr>
      </w:pPr>
      <w:r w:rsidRPr="00DA6A47">
        <w:rPr>
          <w:color w:val="595959" w:themeColor="text1" w:themeTint="A6"/>
          <w:sz w:val="22"/>
          <w:szCs w:val="22"/>
        </w:rPr>
        <w:t xml:space="preserve">All components must also be highly efficient in terms of functionality, housing design and energy consumption. For example, the valves (six-piece assembly with self-made manifold or base plate) for switching ambient air and gas. While a standard valve consumes about 2.5 watts, this energy-saving valve requires only 0.6 watts in hold mode. A tiny detail, but a big contribution to making the sailing yacht as energy efficient as possible. It has proven that it can function even under difficult conditions such as changing temperatures and high impact loads. </w:t>
      </w:r>
    </w:p>
    <w:p w14:paraId="2F7EA97E" w14:textId="69A46463" w:rsidR="00674674" w:rsidRPr="00DA6A47" w:rsidRDefault="00967B5D" w:rsidP="00834C95">
      <w:pPr>
        <w:spacing w:line="276" w:lineRule="auto"/>
        <w:rPr>
          <w:color w:val="595959" w:themeColor="text1" w:themeTint="A6"/>
          <w:sz w:val="22"/>
          <w:szCs w:val="22"/>
        </w:rPr>
      </w:pPr>
      <w:r w:rsidRPr="00DA6A47">
        <w:rPr>
          <w:color w:val="595959" w:themeColor="text1" w:themeTint="A6"/>
          <w:sz w:val="22"/>
          <w:szCs w:val="22"/>
        </w:rPr>
        <w:t>For one thing, the solutions offered by SMC, a supplier of pneumatic and electrical automation systems that has been active on the German market since 1978, show that research and development work is successfully reflected in even the smallest components. For another, they represent the wide range of extremely reliable components for a wide range of pneumatic and automation applications.</w:t>
      </w:r>
    </w:p>
    <w:p w14:paraId="07E985CE" w14:textId="529D736A" w:rsidR="00674674" w:rsidRPr="00DA6A47" w:rsidRDefault="00967B5D" w:rsidP="00834C95">
      <w:pPr>
        <w:spacing w:line="276" w:lineRule="auto"/>
        <w:rPr>
          <w:b/>
          <w:bCs/>
          <w:color w:val="595959" w:themeColor="text1" w:themeTint="A6"/>
          <w:sz w:val="28"/>
          <w:szCs w:val="28"/>
        </w:rPr>
      </w:pPr>
      <w:r w:rsidRPr="00DA6A47">
        <w:rPr>
          <w:b/>
          <w:bCs/>
          <w:color w:val="595959" w:themeColor="text1" w:themeTint="A6"/>
          <w:sz w:val="28"/>
          <w:szCs w:val="28"/>
        </w:rPr>
        <w:t>A race for and around the planet</w:t>
      </w:r>
    </w:p>
    <w:p w14:paraId="4AD57DB7" w14:textId="2F61902E" w:rsidR="00674674" w:rsidRPr="00DA6A47" w:rsidRDefault="00967B5D" w:rsidP="00834C95">
      <w:pPr>
        <w:spacing w:line="276" w:lineRule="auto"/>
        <w:rPr>
          <w:color w:val="595959" w:themeColor="text1" w:themeTint="A6"/>
          <w:sz w:val="22"/>
          <w:szCs w:val="22"/>
        </w:rPr>
      </w:pPr>
      <w:r w:rsidRPr="00DA6A47">
        <w:rPr>
          <w:color w:val="595959" w:themeColor="text1" w:themeTint="A6"/>
          <w:sz w:val="22"/>
          <w:szCs w:val="22"/>
        </w:rPr>
        <w:t xml:space="preserve">Even before crossing the finish line, Herrmann confirmed that data quality and accuracy had been accepted by international databases with the highest quality flags. Initial results additionally show </w:t>
      </w:r>
      <w:hyperlink r:id="rId13" w:history="1">
        <w:r w:rsidRPr="00DA6A47">
          <w:rPr>
            <w:rStyle w:val="Hipervnculo"/>
            <w:color w:val="595959" w:themeColor="text1" w:themeTint="A6"/>
            <w:sz w:val="22"/>
            <w:szCs w:val="22"/>
          </w:rPr>
          <w:t>that salinity in the world's oceans fluctuates</w:t>
        </w:r>
      </w:hyperlink>
      <w:r w:rsidRPr="00DA6A47">
        <w:rPr>
          <w:color w:val="595959" w:themeColor="text1" w:themeTint="A6"/>
          <w:sz w:val="22"/>
          <w:szCs w:val="22"/>
          <w:vertAlign w:val="superscript"/>
        </w:rPr>
        <w:t>3</w:t>
      </w:r>
      <w:r w:rsidRPr="00DA6A47">
        <w:rPr>
          <w:color w:val="595959" w:themeColor="text1" w:themeTint="A6"/>
          <w:sz w:val="22"/>
          <w:szCs w:val="22"/>
        </w:rPr>
        <w:t xml:space="preserve">: it is low at the equator, even in the Atlantic Ocean, which normally has the highest salinity. The reason for this is the convergence zone there, where a lot of rain dilutes the surface water. Incidentally, another yacht, that of Frenchman Fabrice Amedeo, was equipped with </w:t>
      </w:r>
      <w:proofErr w:type="spellStart"/>
      <w:r w:rsidRPr="00DA6A47">
        <w:rPr>
          <w:color w:val="595959" w:themeColor="text1" w:themeTint="A6"/>
          <w:sz w:val="22"/>
          <w:szCs w:val="22"/>
        </w:rPr>
        <w:t>OceanPack</w:t>
      </w:r>
      <w:proofErr w:type="spellEnd"/>
      <w:r w:rsidRPr="00DA6A47">
        <w:rPr>
          <w:color w:val="595959" w:themeColor="text1" w:themeTint="A6"/>
          <w:sz w:val="22"/>
          <w:szCs w:val="22"/>
        </w:rPr>
        <w:t xml:space="preserve">™ RACE – and an additional microplastic sampling unit – but didn’t reach the finish line. After the race is before the race, says the successful Herrmann, looking ahead to the next </w:t>
      </w:r>
      <w:proofErr w:type="spellStart"/>
      <w:r w:rsidRPr="00DA6A47">
        <w:rPr>
          <w:color w:val="595959" w:themeColor="text1" w:themeTint="A6"/>
          <w:sz w:val="22"/>
          <w:szCs w:val="22"/>
        </w:rPr>
        <w:t>Vendée</w:t>
      </w:r>
      <w:proofErr w:type="spellEnd"/>
      <w:r w:rsidRPr="00DA6A47">
        <w:rPr>
          <w:color w:val="595959" w:themeColor="text1" w:themeTint="A6"/>
          <w:sz w:val="22"/>
          <w:szCs w:val="22"/>
        </w:rPr>
        <w:t xml:space="preserve"> Globe and Ocean Race, which starts in September 2022. And next time, he will again be equipped with "Made in Germany" measuring technology. Herrmann certainly hopes that </w:t>
      </w:r>
      <w:hyperlink r:id="rId14" w:history="1">
        <w:r w:rsidRPr="00DA6A47">
          <w:rPr>
            <w:rStyle w:val="Hipervnculo"/>
            <w:color w:val="595959" w:themeColor="text1" w:themeTint="A6"/>
            <w:sz w:val="22"/>
            <w:szCs w:val="22"/>
          </w:rPr>
          <w:t>the commitment to the project will strengthen the effort to limit global warming</w:t>
        </w:r>
      </w:hyperlink>
      <w:r w:rsidRPr="00DA6A47">
        <w:rPr>
          <w:color w:val="595959" w:themeColor="text1" w:themeTint="A6"/>
          <w:sz w:val="22"/>
          <w:szCs w:val="22"/>
          <w:vertAlign w:val="superscript"/>
        </w:rPr>
        <w:t>4</w:t>
      </w:r>
      <w:r w:rsidRPr="00DA6A47">
        <w:rPr>
          <w:color w:val="595959" w:themeColor="text1" w:themeTint="A6"/>
          <w:sz w:val="22"/>
          <w:szCs w:val="22"/>
        </w:rPr>
        <w:t>. "This is a race we can and must win."</w:t>
      </w:r>
    </w:p>
    <w:p w14:paraId="3D7A5999" w14:textId="77777777" w:rsidR="00674674" w:rsidRPr="00834C95" w:rsidRDefault="00674674" w:rsidP="00834C95">
      <w:pPr>
        <w:spacing w:after="0" w:line="276" w:lineRule="auto"/>
        <w:rPr>
          <w:i/>
          <w:iCs/>
          <w:color w:val="595959" w:themeColor="text1" w:themeTint="A6"/>
        </w:rPr>
      </w:pPr>
    </w:p>
    <w:p w14:paraId="15528D66" w14:textId="55B7C556" w:rsidR="005E560F" w:rsidRDefault="005E560F">
      <w:pPr>
        <w:spacing w:after="120" w:line="280" w:lineRule="atLeast"/>
        <w:rPr>
          <w:color w:val="595959" w:themeColor="text1" w:themeTint="A6"/>
        </w:rPr>
      </w:pPr>
      <w:r>
        <w:rPr>
          <w:color w:val="595959" w:themeColor="text1" w:themeTint="A6"/>
        </w:rPr>
        <w:br w:type="page"/>
      </w:r>
    </w:p>
    <w:p w14:paraId="41400EC3" w14:textId="344B90B1" w:rsidR="00674674" w:rsidRPr="0075172B" w:rsidRDefault="00967B5D" w:rsidP="00834C95">
      <w:pPr>
        <w:spacing w:line="276" w:lineRule="auto"/>
        <w:rPr>
          <w:b/>
          <w:bCs/>
          <w:color w:val="595959" w:themeColor="text1" w:themeTint="A6"/>
          <w:sz w:val="28"/>
          <w:szCs w:val="28"/>
        </w:rPr>
      </w:pPr>
      <w:r w:rsidRPr="0075172B">
        <w:rPr>
          <w:b/>
          <w:bCs/>
          <w:color w:val="595959" w:themeColor="text1" w:themeTint="A6"/>
          <w:sz w:val="28"/>
          <w:szCs w:val="28"/>
        </w:rPr>
        <w:lastRenderedPageBreak/>
        <w:t>Sources</w:t>
      </w:r>
    </w:p>
    <w:p w14:paraId="51FA959D" w14:textId="04DBD0AB" w:rsidR="00674674" w:rsidRPr="00834C95" w:rsidRDefault="00967B5D" w:rsidP="00834C95">
      <w:pPr>
        <w:spacing w:after="120" w:line="276" w:lineRule="auto"/>
        <w:rPr>
          <w:i/>
          <w:iCs/>
          <w:color w:val="595959" w:themeColor="text1" w:themeTint="A6"/>
          <w:sz w:val="18"/>
          <w:szCs w:val="18"/>
        </w:rPr>
      </w:pPr>
      <w:r w:rsidRPr="00834C95">
        <w:rPr>
          <w:i/>
          <w:iCs/>
          <w:color w:val="595959" w:themeColor="text1" w:themeTint="A6"/>
          <w:sz w:val="18"/>
          <w:szCs w:val="18"/>
        </w:rPr>
        <w:t xml:space="preserve">1 “Boris Herrmann Talks About </w:t>
      </w:r>
      <w:proofErr w:type="spellStart"/>
      <w:r w:rsidRPr="00834C95">
        <w:rPr>
          <w:i/>
          <w:iCs/>
          <w:color w:val="595959" w:themeColor="text1" w:themeTint="A6"/>
          <w:sz w:val="18"/>
          <w:szCs w:val="18"/>
        </w:rPr>
        <w:t>OceanPack</w:t>
      </w:r>
      <w:proofErr w:type="spellEnd"/>
      <w:r w:rsidRPr="00834C95">
        <w:rPr>
          <w:i/>
          <w:iCs/>
          <w:color w:val="595959" w:themeColor="text1" w:themeTint="A6"/>
          <w:sz w:val="18"/>
          <w:szCs w:val="18"/>
        </w:rPr>
        <w:t xml:space="preserve"> RACE”, SubCtech. </w:t>
      </w:r>
      <w:hyperlink r:id="rId15" w:history="1">
        <w:r w:rsidRPr="00834C95">
          <w:rPr>
            <w:rStyle w:val="Hipervnculo"/>
            <w:i/>
            <w:iCs/>
            <w:color w:val="595959" w:themeColor="text1" w:themeTint="A6"/>
            <w:sz w:val="18"/>
            <w:szCs w:val="18"/>
          </w:rPr>
          <w:t>https://subctech.com/boris-herrmann-seexplorer-yacht-club-de-monaco-talks-about-oceanpack-race-during-vendee-globe/</w:t>
        </w:r>
      </w:hyperlink>
      <w:r w:rsidRPr="00834C95">
        <w:rPr>
          <w:i/>
          <w:iCs/>
          <w:color w:val="595959" w:themeColor="text1" w:themeTint="A6"/>
          <w:sz w:val="18"/>
          <w:szCs w:val="18"/>
        </w:rPr>
        <w:t xml:space="preserve"> </w:t>
      </w:r>
    </w:p>
    <w:p w14:paraId="301D8565" w14:textId="7023C64A" w:rsidR="00674674" w:rsidRPr="00834C95" w:rsidRDefault="00967B5D" w:rsidP="00834C95">
      <w:pPr>
        <w:spacing w:after="120" w:line="276" w:lineRule="auto"/>
        <w:rPr>
          <w:b/>
          <w:bCs/>
          <w:i/>
          <w:iCs/>
          <w:color w:val="595959" w:themeColor="text1" w:themeTint="A6"/>
          <w:sz w:val="18"/>
          <w:szCs w:val="18"/>
        </w:rPr>
      </w:pPr>
      <w:r w:rsidRPr="00834C95">
        <w:rPr>
          <w:i/>
          <w:iCs/>
          <w:color w:val="595959" w:themeColor="text1" w:themeTint="A6"/>
          <w:sz w:val="18"/>
          <w:szCs w:val="18"/>
        </w:rPr>
        <w:t xml:space="preserve">2 “Vendee Globe – A Race </w:t>
      </w:r>
      <w:proofErr w:type="gramStart"/>
      <w:r w:rsidRPr="00834C95">
        <w:rPr>
          <w:i/>
          <w:iCs/>
          <w:color w:val="595959" w:themeColor="text1" w:themeTint="A6"/>
          <w:sz w:val="18"/>
          <w:szCs w:val="18"/>
        </w:rPr>
        <w:t>For</w:t>
      </w:r>
      <w:proofErr w:type="gramEnd"/>
      <w:r w:rsidRPr="00834C95">
        <w:rPr>
          <w:i/>
          <w:iCs/>
          <w:color w:val="595959" w:themeColor="text1" w:themeTint="A6"/>
          <w:sz w:val="18"/>
          <w:szCs w:val="18"/>
        </w:rPr>
        <w:t xml:space="preserve"> Science”, SubCtech.</w:t>
      </w:r>
      <w:r w:rsidRPr="00834C95">
        <w:rPr>
          <w:b/>
          <w:bCs/>
          <w:i/>
          <w:iCs/>
          <w:color w:val="595959" w:themeColor="text1" w:themeTint="A6"/>
          <w:sz w:val="18"/>
          <w:szCs w:val="18"/>
        </w:rPr>
        <w:t xml:space="preserve"> </w:t>
      </w:r>
      <w:hyperlink r:id="rId16" w:history="1">
        <w:r w:rsidRPr="00834C95">
          <w:rPr>
            <w:rStyle w:val="Hipervnculo"/>
            <w:i/>
            <w:iCs/>
            <w:color w:val="595959" w:themeColor="text1" w:themeTint="A6"/>
            <w:sz w:val="18"/>
            <w:szCs w:val="18"/>
          </w:rPr>
          <w:t>https://subctech.com/the-vendee-globe-a-race-for-science/</w:t>
        </w:r>
      </w:hyperlink>
      <w:r w:rsidRPr="00834C95">
        <w:rPr>
          <w:i/>
          <w:iCs/>
          <w:color w:val="595959" w:themeColor="text1" w:themeTint="A6"/>
          <w:sz w:val="18"/>
          <w:szCs w:val="18"/>
        </w:rPr>
        <w:t xml:space="preserve"> </w:t>
      </w:r>
    </w:p>
    <w:p w14:paraId="73FFEF18" w14:textId="6DA436CD" w:rsidR="00674674" w:rsidRPr="00834C95" w:rsidRDefault="00967B5D" w:rsidP="00834C95">
      <w:pPr>
        <w:spacing w:after="120" w:line="276" w:lineRule="auto"/>
        <w:rPr>
          <w:i/>
          <w:iCs/>
          <w:color w:val="595959" w:themeColor="text1" w:themeTint="A6"/>
          <w:sz w:val="18"/>
          <w:szCs w:val="18"/>
        </w:rPr>
      </w:pPr>
      <w:r w:rsidRPr="00834C95">
        <w:rPr>
          <w:i/>
          <w:iCs/>
          <w:color w:val="595959" w:themeColor="text1" w:themeTint="A6"/>
          <w:sz w:val="18"/>
          <w:szCs w:val="18"/>
          <w:lang w:val="de-DE"/>
        </w:rPr>
        <w:t xml:space="preserve">3 "Boris Herrmann equipped with Kiel technology at Vendée Globe", Schleswig-Holsteinischer Zeitungsverlag. </w:t>
      </w:r>
      <w:hyperlink r:id="rId17" w:history="1">
        <w:r w:rsidRPr="00834C95">
          <w:rPr>
            <w:rStyle w:val="Hipervnculo"/>
            <w:i/>
            <w:iCs/>
            <w:color w:val="595959" w:themeColor="text1" w:themeTint="A6"/>
            <w:sz w:val="18"/>
            <w:szCs w:val="18"/>
          </w:rPr>
          <w:t>https://www.shz.de/regionales/schleswig-holstein/Zustand-der-Meere-Boris-Herrmann-hatte-bei-Vandee-Globe-Kieler-Technologie-dabei-id31310592.html</w:t>
        </w:r>
      </w:hyperlink>
      <w:r w:rsidRPr="00834C95">
        <w:rPr>
          <w:i/>
          <w:iCs/>
          <w:color w:val="595959" w:themeColor="text1" w:themeTint="A6"/>
          <w:sz w:val="18"/>
          <w:szCs w:val="18"/>
        </w:rPr>
        <w:t xml:space="preserve"> </w:t>
      </w:r>
    </w:p>
    <w:p w14:paraId="75375FCB" w14:textId="1D609900" w:rsidR="00674674" w:rsidRPr="00834C95" w:rsidRDefault="00967B5D" w:rsidP="00834C95">
      <w:pPr>
        <w:spacing w:after="120" w:line="276" w:lineRule="auto"/>
        <w:rPr>
          <w:i/>
          <w:iCs/>
          <w:color w:val="595959" w:themeColor="text1" w:themeTint="A6"/>
          <w:sz w:val="18"/>
          <w:szCs w:val="18"/>
        </w:rPr>
      </w:pPr>
      <w:r w:rsidRPr="00834C95">
        <w:rPr>
          <w:i/>
          <w:iCs/>
          <w:color w:val="595959" w:themeColor="text1" w:themeTint="A6"/>
          <w:sz w:val="18"/>
          <w:szCs w:val="18"/>
        </w:rPr>
        <w:t xml:space="preserve">4 "Deep-sea sailor Boris Herrmann: Climate protection on board", Deutsche Welle. </w:t>
      </w:r>
      <w:hyperlink r:id="rId18" w:history="1">
        <w:r w:rsidRPr="00834C95">
          <w:rPr>
            <w:rStyle w:val="Hipervnculo"/>
            <w:i/>
            <w:iCs/>
            <w:color w:val="595959" w:themeColor="text1" w:themeTint="A6"/>
            <w:sz w:val="18"/>
            <w:szCs w:val="18"/>
          </w:rPr>
          <w:t>https://www.dw.com/de/hochsee-segler-boris-herrmann-klimaschutz-mit-an-bord/a-56360756</w:t>
        </w:r>
      </w:hyperlink>
    </w:p>
    <w:p w14:paraId="35D455CF" w14:textId="77777777" w:rsidR="00674674" w:rsidRPr="00834C95" w:rsidRDefault="00674674" w:rsidP="00834C95">
      <w:pPr>
        <w:spacing w:line="276" w:lineRule="auto"/>
        <w:rPr>
          <w:b/>
          <w:bCs/>
          <w:color w:val="595959" w:themeColor="text1" w:themeTint="A6"/>
        </w:rPr>
      </w:pPr>
    </w:p>
    <w:p w14:paraId="223C20BD" w14:textId="2DECAE5B" w:rsidR="00674674" w:rsidRPr="0075172B" w:rsidRDefault="00967B5D" w:rsidP="00834C95">
      <w:pPr>
        <w:spacing w:line="276" w:lineRule="auto"/>
        <w:rPr>
          <w:b/>
          <w:bCs/>
          <w:color w:val="595959" w:themeColor="text1" w:themeTint="A6"/>
          <w:sz w:val="28"/>
          <w:szCs w:val="28"/>
        </w:rPr>
      </w:pPr>
      <w:r w:rsidRPr="0075172B">
        <w:rPr>
          <w:b/>
          <w:bCs/>
          <w:color w:val="595959" w:themeColor="text1" w:themeTint="A6"/>
          <w:sz w:val="28"/>
          <w:szCs w:val="28"/>
        </w:rPr>
        <w:t>Images</w:t>
      </w:r>
    </w:p>
    <w:p w14:paraId="7223049B" w14:textId="4CE756A1" w:rsidR="00674674" w:rsidRPr="00834C95" w:rsidRDefault="00967B5D" w:rsidP="00834C95">
      <w:pPr>
        <w:spacing w:line="276" w:lineRule="auto"/>
        <w:rPr>
          <w:i/>
          <w:iCs/>
          <w:color w:val="595959" w:themeColor="text1" w:themeTint="A6"/>
          <w:sz w:val="18"/>
          <w:szCs w:val="18"/>
        </w:rPr>
      </w:pPr>
      <w:r w:rsidRPr="00834C95">
        <w:rPr>
          <w:i/>
          <w:iCs/>
          <w:noProof/>
          <w:color w:val="595959" w:themeColor="text1" w:themeTint="A6"/>
          <w:sz w:val="18"/>
          <w:szCs w:val="18"/>
        </w:rPr>
        <w:drawing>
          <wp:inline distT="0" distB="0" distL="0" distR="0" wp14:anchorId="61F33FD2" wp14:editId="06A7DF85">
            <wp:extent cx="2590800" cy="2924917"/>
            <wp:effectExtent l="0" t="0" r="0" b="0"/>
            <wp:docPr id="2" name="Grafik 2" descr="Ein Bild, das Elektronik, Kamera, offe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Ein Bild, das Elektronik, Kamera, offen enthält.  Automatisch generierte Beschreibung"/>
                    <pic:cNvPicPr/>
                  </pic:nvPicPr>
                  <pic:blipFill rotWithShape="1">
                    <a:blip r:embed="rId19" cstate="screen">
                      <a:extLst>
                        <a:ext uri="{28A0092B-C50C-407E-A947-70E740481C1C}">
                          <a14:useLocalDpi xmlns:a14="http://schemas.microsoft.com/office/drawing/2010/main"/>
                        </a:ext>
                      </a:extLst>
                    </a:blip>
                    <a:srcRect/>
                    <a:stretch/>
                  </pic:blipFill>
                  <pic:spPr bwMode="auto">
                    <a:xfrm>
                      <a:off x="0" y="0"/>
                      <a:ext cx="2655623" cy="2998100"/>
                    </a:xfrm>
                    <a:prstGeom prst="rect">
                      <a:avLst/>
                    </a:prstGeom>
                    <a:ln>
                      <a:noFill/>
                    </a:ln>
                    <a:extLst>
                      <a:ext uri="{53640926-AAD7-44D8-BBD7-CCE9431645EC}">
                        <a14:shadowObscured xmlns:a14="http://schemas.microsoft.com/office/drawing/2010/main"/>
                      </a:ext>
                    </a:extLst>
                  </pic:spPr>
                </pic:pic>
              </a:graphicData>
            </a:graphic>
          </wp:inline>
        </w:drawing>
      </w:r>
    </w:p>
    <w:p w14:paraId="44748FF1" w14:textId="76BD1DF2" w:rsidR="00674674" w:rsidRPr="00834C95" w:rsidRDefault="00967B5D" w:rsidP="00834C95">
      <w:pPr>
        <w:spacing w:line="276" w:lineRule="auto"/>
        <w:rPr>
          <w:i/>
          <w:iCs/>
          <w:color w:val="595959" w:themeColor="text1" w:themeTint="A6"/>
          <w:sz w:val="18"/>
          <w:szCs w:val="18"/>
        </w:rPr>
      </w:pPr>
      <w:r w:rsidRPr="00834C95">
        <w:rPr>
          <w:i/>
          <w:iCs/>
          <w:color w:val="595959" w:themeColor="text1" w:themeTint="A6"/>
          <w:sz w:val="18"/>
          <w:szCs w:val="18"/>
        </w:rPr>
        <w:t xml:space="preserve">Figure </w:t>
      </w:r>
      <w:r w:rsidRPr="00834C95">
        <w:rPr>
          <w:i/>
          <w:iCs/>
          <w:color w:val="595959" w:themeColor="text1" w:themeTint="A6"/>
          <w:sz w:val="18"/>
          <w:szCs w:val="18"/>
        </w:rPr>
        <w:fldChar w:fldCharType="begin"/>
      </w:r>
      <w:r w:rsidRPr="00834C95">
        <w:rPr>
          <w:i/>
          <w:iCs/>
          <w:color w:val="595959" w:themeColor="text1" w:themeTint="A6"/>
          <w:sz w:val="18"/>
          <w:szCs w:val="18"/>
        </w:rPr>
        <w:instrText xml:space="preserve"> SEQ Abbildung \* ARABIC </w:instrText>
      </w:r>
      <w:r w:rsidRPr="00834C95">
        <w:rPr>
          <w:i/>
          <w:iCs/>
          <w:color w:val="595959" w:themeColor="text1" w:themeTint="A6"/>
          <w:sz w:val="18"/>
          <w:szCs w:val="18"/>
        </w:rPr>
        <w:fldChar w:fldCharType="separate"/>
      </w:r>
      <w:r w:rsidRPr="00834C95">
        <w:rPr>
          <w:i/>
          <w:iCs/>
          <w:color w:val="595959" w:themeColor="text1" w:themeTint="A6"/>
          <w:sz w:val="18"/>
          <w:szCs w:val="18"/>
        </w:rPr>
        <w:t>1</w:t>
      </w:r>
      <w:r w:rsidRPr="00834C95">
        <w:rPr>
          <w:i/>
          <w:iCs/>
          <w:color w:val="595959" w:themeColor="text1" w:themeTint="A6"/>
          <w:sz w:val="18"/>
          <w:szCs w:val="18"/>
        </w:rPr>
        <w:fldChar w:fldCharType="end"/>
      </w:r>
      <w:r w:rsidRPr="00834C95">
        <w:rPr>
          <w:i/>
          <w:iCs/>
          <w:color w:val="595959" w:themeColor="text1" w:themeTint="A6"/>
          <w:sz w:val="18"/>
          <w:szCs w:val="18"/>
        </w:rPr>
        <w:t xml:space="preserve">: </w:t>
      </w:r>
      <w:proofErr w:type="spellStart"/>
      <w:r w:rsidRPr="00834C95">
        <w:rPr>
          <w:i/>
          <w:iCs/>
          <w:color w:val="595959" w:themeColor="text1" w:themeTint="A6"/>
          <w:sz w:val="18"/>
          <w:szCs w:val="18"/>
        </w:rPr>
        <w:t>OceanPack</w:t>
      </w:r>
      <w:proofErr w:type="spellEnd"/>
      <w:r w:rsidRPr="00834C95">
        <w:rPr>
          <w:color w:val="595959" w:themeColor="text1" w:themeTint="A6"/>
        </w:rPr>
        <w:t>™</w:t>
      </w:r>
      <w:r w:rsidRPr="00834C95">
        <w:rPr>
          <w:i/>
          <w:iCs/>
          <w:color w:val="595959" w:themeColor="text1" w:themeTint="A6"/>
          <w:sz w:val="18"/>
          <w:szCs w:val="18"/>
        </w:rPr>
        <w:t xml:space="preserve"> CUBE, rugged and user-friendly instrument for scientific environmental observations in a compact 19-inch format. (Source: SubCtech)</w:t>
      </w:r>
    </w:p>
    <w:p w14:paraId="157E668C" w14:textId="77777777" w:rsidR="00674674" w:rsidRPr="00834C95" w:rsidRDefault="00674674" w:rsidP="00834C95">
      <w:pPr>
        <w:spacing w:line="276" w:lineRule="auto"/>
        <w:rPr>
          <w:i/>
          <w:iCs/>
          <w:color w:val="595959" w:themeColor="text1" w:themeTint="A6"/>
          <w:sz w:val="18"/>
          <w:szCs w:val="18"/>
        </w:rPr>
      </w:pPr>
    </w:p>
    <w:p w14:paraId="46C2DE1A" w14:textId="0E2D85FB" w:rsidR="00674674" w:rsidRPr="00834C95" w:rsidRDefault="00967B5D" w:rsidP="00834C95">
      <w:pPr>
        <w:spacing w:line="276" w:lineRule="auto"/>
        <w:rPr>
          <w:i/>
          <w:iCs/>
          <w:color w:val="595959" w:themeColor="text1" w:themeTint="A6"/>
          <w:sz w:val="18"/>
          <w:szCs w:val="18"/>
        </w:rPr>
      </w:pPr>
      <w:r w:rsidRPr="00834C95">
        <w:rPr>
          <w:i/>
          <w:iCs/>
          <w:noProof/>
          <w:color w:val="595959" w:themeColor="text1" w:themeTint="A6"/>
          <w:sz w:val="18"/>
          <w:szCs w:val="18"/>
        </w:rPr>
        <w:lastRenderedPageBreak/>
        <w:drawing>
          <wp:inline distT="0" distB="0" distL="0" distR="0" wp14:anchorId="79668E96" wp14:editId="2AD528A6">
            <wp:extent cx="4292600" cy="2368266"/>
            <wp:effectExtent l="0" t="0" r="0" b="0"/>
            <wp:docPr id="3" name="Grafik 3" descr="Ein Bild, das Text, drinne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descr="Ein Bild, das Text, drinnen enthält.  Automatisch generierte Beschreibung"/>
                    <pic:cNvPicPr/>
                  </pic:nvPicPr>
                  <pic:blipFill>
                    <a:blip r:embed="rId20" cstate="screen">
                      <a:extLst>
                        <a:ext uri="{28A0092B-C50C-407E-A947-70E740481C1C}">
                          <a14:useLocalDpi xmlns:a14="http://schemas.microsoft.com/office/drawing/2010/main"/>
                        </a:ext>
                      </a:extLst>
                    </a:blip>
                    <a:stretch>
                      <a:fillRect/>
                    </a:stretch>
                  </pic:blipFill>
                  <pic:spPr>
                    <a:xfrm>
                      <a:off x="0" y="0"/>
                      <a:ext cx="4303606" cy="2374338"/>
                    </a:xfrm>
                    <a:prstGeom prst="rect">
                      <a:avLst/>
                    </a:prstGeom>
                  </pic:spPr>
                </pic:pic>
              </a:graphicData>
            </a:graphic>
          </wp:inline>
        </w:drawing>
      </w:r>
    </w:p>
    <w:p w14:paraId="3CCF6536" w14:textId="0D47664C" w:rsidR="00674674" w:rsidRPr="00834C95" w:rsidRDefault="00967B5D" w:rsidP="00834C95">
      <w:pPr>
        <w:spacing w:line="276" w:lineRule="auto"/>
        <w:rPr>
          <w:i/>
          <w:iCs/>
          <w:color w:val="595959" w:themeColor="text1" w:themeTint="A6"/>
          <w:sz w:val="18"/>
          <w:szCs w:val="18"/>
        </w:rPr>
      </w:pPr>
      <w:r w:rsidRPr="00834C95">
        <w:rPr>
          <w:i/>
          <w:iCs/>
          <w:color w:val="595959" w:themeColor="text1" w:themeTint="A6"/>
          <w:sz w:val="18"/>
          <w:szCs w:val="18"/>
        </w:rPr>
        <w:t xml:space="preserve">Figure </w:t>
      </w:r>
      <w:r w:rsidRPr="00834C95">
        <w:rPr>
          <w:i/>
          <w:iCs/>
          <w:color w:val="595959" w:themeColor="text1" w:themeTint="A6"/>
          <w:sz w:val="18"/>
          <w:szCs w:val="18"/>
        </w:rPr>
        <w:fldChar w:fldCharType="begin"/>
      </w:r>
      <w:r w:rsidRPr="00834C95">
        <w:rPr>
          <w:i/>
          <w:iCs/>
          <w:color w:val="595959" w:themeColor="text1" w:themeTint="A6"/>
          <w:sz w:val="18"/>
          <w:szCs w:val="18"/>
        </w:rPr>
        <w:instrText xml:space="preserve"> SEQ Abbildung \* ARABIC </w:instrText>
      </w:r>
      <w:r w:rsidRPr="00834C95">
        <w:rPr>
          <w:i/>
          <w:iCs/>
          <w:color w:val="595959" w:themeColor="text1" w:themeTint="A6"/>
          <w:sz w:val="18"/>
          <w:szCs w:val="18"/>
        </w:rPr>
        <w:fldChar w:fldCharType="separate"/>
      </w:r>
      <w:r w:rsidRPr="00834C95">
        <w:rPr>
          <w:i/>
          <w:iCs/>
          <w:color w:val="595959" w:themeColor="text1" w:themeTint="A6"/>
          <w:sz w:val="18"/>
          <w:szCs w:val="18"/>
        </w:rPr>
        <w:t>2</w:t>
      </w:r>
      <w:r w:rsidRPr="00834C95">
        <w:rPr>
          <w:i/>
          <w:iCs/>
          <w:color w:val="595959" w:themeColor="text1" w:themeTint="A6"/>
          <w:sz w:val="18"/>
          <w:szCs w:val="18"/>
        </w:rPr>
        <w:fldChar w:fldCharType="end"/>
      </w:r>
      <w:r w:rsidRPr="00834C95">
        <w:rPr>
          <w:i/>
          <w:iCs/>
          <w:color w:val="595959" w:themeColor="text1" w:themeTint="A6"/>
          <w:sz w:val="18"/>
          <w:szCs w:val="18"/>
        </w:rPr>
        <w:t xml:space="preserve">: </w:t>
      </w:r>
      <w:proofErr w:type="spellStart"/>
      <w:r w:rsidRPr="00834C95">
        <w:rPr>
          <w:i/>
          <w:iCs/>
          <w:color w:val="595959" w:themeColor="text1" w:themeTint="A6"/>
          <w:sz w:val="18"/>
          <w:szCs w:val="18"/>
        </w:rPr>
        <w:t>OceanPack</w:t>
      </w:r>
      <w:proofErr w:type="spellEnd"/>
      <w:r w:rsidRPr="00834C95">
        <w:rPr>
          <w:color w:val="595959" w:themeColor="text1" w:themeTint="A6"/>
        </w:rPr>
        <w:t>™</w:t>
      </w:r>
      <w:r w:rsidRPr="00834C95">
        <w:rPr>
          <w:i/>
          <w:iCs/>
          <w:color w:val="595959" w:themeColor="text1" w:themeTint="A6"/>
          <w:sz w:val="18"/>
          <w:szCs w:val="18"/>
        </w:rPr>
        <w:t xml:space="preserve"> RACE with external control panel for innovative climate data collection at the interface between ocean and atmosphere. (Source: SubCtech)</w:t>
      </w:r>
    </w:p>
    <w:p w14:paraId="5D1060CF" w14:textId="77777777" w:rsidR="00674674" w:rsidRPr="00834C95" w:rsidRDefault="00674674" w:rsidP="00834C95">
      <w:pPr>
        <w:spacing w:line="276" w:lineRule="auto"/>
        <w:rPr>
          <w:i/>
          <w:iCs/>
          <w:color w:val="595959" w:themeColor="text1" w:themeTint="A6"/>
          <w:sz w:val="18"/>
          <w:szCs w:val="18"/>
        </w:rPr>
      </w:pPr>
    </w:p>
    <w:p w14:paraId="7ED1E373" w14:textId="6F9011E0" w:rsidR="00674674" w:rsidRPr="00834C95" w:rsidRDefault="00967B5D" w:rsidP="00834C95">
      <w:pPr>
        <w:spacing w:line="276" w:lineRule="auto"/>
        <w:rPr>
          <w:i/>
          <w:iCs/>
          <w:color w:val="595959" w:themeColor="text1" w:themeTint="A6"/>
          <w:sz w:val="18"/>
          <w:szCs w:val="18"/>
        </w:rPr>
      </w:pPr>
      <w:r w:rsidRPr="00834C95">
        <w:rPr>
          <w:i/>
          <w:iCs/>
          <w:noProof/>
          <w:color w:val="595959" w:themeColor="text1" w:themeTint="A6"/>
          <w:sz w:val="18"/>
          <w:szCs w:val="18"/>
        </w:rPr>
        <w:drawing>
          <wp:inline distT="0" distB="0" distL="0" distR="0" wp14:anchorId="1FCB6DD7" wp14:editId="2E76B330">
            <wp:extent cx="4351866" cy="2447985"/>
            <wp:effectExtent l="0" t="0" r="4445" b="3175"/>
            <wp:docPr id="4" name="Grafik 4" descr="Ein Bild, das drinnen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descr="Ein Bild, das drinnen enthält.  Automatisch generierte Beschreibung"/>
                    <pic:cNvPicPr/>
                  </pic:nvPicPr>
                  <pic:blipFill>
                    <a:blip r:embed="rId21" cstate="screen">
                      <a:extLst>
                        <a:ext uri="{28A0092B-C50C-407E-A947-70E740481C1C}">
                          <a14:useLocalDpi xmlns:a14="http://schemas.microsoft.com/office/drawing/2010/main"/>
                        </a:ext>
                      </a:extLst>
                    </a:blip>
                    <a:stretch>
                      <a:fillRect/>
                    </a:stretch>
                  </pic:blipFill>
                  <pic:spPr>
                    <a:xfrm>
                      <a:off x="0" y="0"/>
                      <a:ext cx="4370631" cy="2458541"/>
                    </a:xfrm>
                    <a:prstGeom prst="rect">
                      <a:avLst/>
                    </a:prstGeom>
                  </pic:spPr>
                </pic:pic>
              </a:graphicData>
            </a:graphic>
          </wp:inline>
        </w:drawing>
      </w:r>
    </w:p>
    <w:p w14:paraId="550FB779" w14:textId="22C54F86" w:rsidR="00674674" w:rsidRPr="00834C95" w:rsidRDefault="00967B5D" w:rsidP="00834C95">
      <w:pPr>
        <w:spacing w:line="276" w:lineRule="auto"/>
        <w:rPr>
          <w:i/>
          <w:iCs/>
          <w:color w:val="595959" w:themeColor="text1" w:themeTint="A6"/>
          <w:sz w:val="18"/>
          <w:szCs w:val="18"/>
        </w:rPr>
      </w:pPr>
      <w:r w:rsidRPr="00834C95">
        <w:rPr>
          <w:i/>
          <w:iCs/>
          <w:color w:val="595959" w:themeColor="text1" w:themeTint="A6"/>
          <w:sz w:val="18"/>
          <w:szCs w:val="18"/>
        </w:rPr>
        <w:t>Figure 3: Valve terminal/pneumatic module for switching between different measuring phases and for automatic calibration of the CO</w:t>
      </w:r>
      <w:r w:rsidRPr="00834C95">
        <w:rPr>
          <w:i/>
          <w:iCs/>
          <w:color w:val="595959" w:themeColor="text1" w:themeTint="A6"/>
          <w:sz w:val="18"/>
          <w:szCs w:val="18"/>
          <w:vertAlign w:val="subscript"/>
        </w:rPr>
        <w:t>2</w:t>
      </w:r>
      <w:r w:rsidRPr="00834C95">
        <w:rPr>
          <w:i/>
          <w:iCs/>
          <w:color w:val="595959" w:themeColor="text1" w:themeTint="A6"/>
          <w:sz w:val="18"/>
          <w:szCs w:val="18"/>
        </w:rPr>
        <w:t xml:space="preserve"> sensor. (Source: SubCtech)</w:t>
      </w:r>
    </w:p>
    <w:p w14:paraId="6139C3D6" w14:textId="77777777" w:rsidR="00674674" w:rsidRPr="00834C95" w:rsidRDefault="00674674" w:rsidP="00834C95">
      <w:pPr>
        <w:spacing w:line="276" w:lineRule="auto"/>
        <w:rPr>
          <w:i/>
          <w:iCs/>
          <w:color w:val="595959" w:themeColor="text1" w:themeTint="A6"/>
          <w:sz w:val="18"/>
          <w:szCs w:val="18"/>
        </w:rPr>
      </w:pPr>
    </w:p>
    <w:p w14:paraId="7302E8BC" w14:textId="1DBE7B52" w:rsidR="00674674" w:rsidRPr="00834C95" w:rsidRDefault="00967B5D" w:rsidP="00834C95">
      <w:pPr>
        <w:spacing w:line="276" w:lineRule="auto"/>
        <w:rPr>
          <w:i/>
          <w:iCs/>
          <w:color w:val="595959" w:themeColor="text1" w:themeTint="A6"/>
          <w:sz w:val="18"/>
          <w:szCs w:val="18"/>
        </w:rPr>
      </w:pPr>
      <w:r w:rsidRPr="00834C95">
        <w:rPr>
          <w:i/>
          <w:iCs/>
          <w:noProof/>
          <w:color w:val="595959" w:themeColor="text1" w:themeTint="A6"/>
          <w:sz w:val="18"/>
          <w:szCs w:val="18"/>
        </w:rPr>
        <w:lastRenderedPageBreak/>
        <w:drawing>
          <wp:inline distT="0" distB="0" distL="0" distR="0" wp14:anchorId="6125F06F" wp14:editId="2B8EAD87">
            <wp:extent cx="4588933" cy="2983059"/>
            <wp:effectExtent l="0" t="0" r="0" b="1905"/>
            <wp:docPr id="5" name="Grafik 5" descr="Ein Bild, das Karte enthält.  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5" descr="Ein Bild, das Karte enthält.  Automatisch generierte Beschreibung"/>
                    <pic:cNvPicPr/>
                  </pic:nvPicPr>
                  <pic:blipFill>
                    <a:blip r:embed="rId22"/>
                    <a:stretch>
                      <a:fillRect/>
                    </a:stretch>
                  </pic:blipFill>
                  <pic:spPr>
                    <a:xfrm>
                      <a:off x="0" y="0"/>
                      <a:ext cx="4612882" cy="2998627"/>
                    </a:xfrm>
                    <a:prstGeom prst="rect">
                      <a:avLst/>
                    </a:prstGeom>
                  </pic:spPr>
                </pic:pic>
              </a:graphicData>
            </a:graphic>
          </wp:inline>
        </w:drawing>
      </w:r>
    </w:p>
    <w:p w14:paraId="44480733" w14:textId="6F59BE26" w:rsidR="00674674" w:rsidRPr="00834C95" w:rsidRDefault="00967B5D" w:rsidP="00834C95">
      <w:pPr>
        <w:spacing w:line="276" w:lineRule="auto"/>
        <w:rPr>
          <w:i/>
          <w:iCs/>
          <w:color w:val="595959" w:themeColor="text1" w:themeTint="A6"/>
          <w:sz w:val="18"/>
          <w:szCs w:val="18"/>
        </w:rPr>
      </w:pPr>
      <w:r w:rsidRPr="00834C95">
        <w:rPr>
          <w:i/>
          <w:iCs/>
          <w:color w:val="595959" w:themeColor="text1" w:themeTint="A6"/>
          <w:sz w:val="18"/>
          <w:szCs w:val="18"/>
        </w:rPr>
        <w:t>Figure 4: CO</w:t>
      </w:r>
      <w:r w:rsidRPr="00834C95">
        <w:rPr>
          <w:i/>
          <w:iCs/>
          <w:color w:val="595959" w:themeColor="text1" w:themeTint="A6"/>
          <w:sz w:val="18"/>
          <w:szCs w:val="18"/>
          <w:vertAlign w:val="subscript"/>
        </w:rPr>
        <w:t>2</w:t>
      </w:r>
      <w:r w:rsidRPr="00834C95">
        <w:rPr>
          <w:i/>
          <w:iCs/>
          <w:color w:val="595959" w:themeColor="text1" w:themeTint="A6"/>
          <w:sz w:val="18"/>
          <w:szCs w:val="18"/>
        </w:rPr>
        <w:t xml:space="preserve"> data from the 2020/2021 </w:t>
      </w:r>
      <w:proofErr w:type="spellStart"/>
      <w:r w:rsidRPr="00834C95">
        <w:rPr>
          <w:i/>
          <w:iCs/>
          <w:color w:val="595959" w:themeColor="text1" w:themeTint="A6"/>
          <w:sz w:val="18"/>
          <w:szCs w:val="18"/>
        </w:rPr>
        <w:t>Vendeé</w:t>
      </w:r>
      <w:proofErr w:type="spellEnd"/>
      <w:r w:rsidRPr="00834C95">
        <w:rPr>
          <w:i/>
          <w:iCs/>
          <w:color w:val="595959" w:themeColor="text1" w:themeTint="A6"/>
          <w:sz w:val="18"/>
          <w:szCs w:val="18"/>
        </w:rPr>
        <w:t xml:space="preserve"> Globe recorded by </w:t>
      </w:r>
      <w:proofErr w:type="spellStart"/>
      <w:r w:rsidRPr="00834C95">
        <w:rPr>
          <w:i/>
          <w:iCs/>
          <w:color w:val="595959" w:themeColor="text1" w:themeTint="A6"/>
          <w:sz w:val="18"/>
          <w:szCs w:val="18"/>
        </w:rPr>
        <w:t>OceanPack</w:t>
      </w:r>
      <w:proofErr w:type="spellEnd"/>
      <w:r w:rsidRPr="00834C95">
        <w:rPr>
          <w:color w:val="595959" w:themeColor="text1" w:themeTint="A6"/>
        </w:rPr>
        <w:t>™</w:t>
      </w:r>
      <w:r w:rsidRPr="00834C95">
        <w:rPr>
          <w:i/>
          <w:iCs/>
          <w:color w:val="595959" w:themeColor="text1" w:themeTint="A6"/>
          <w:sz w:val="18"/>
          <w:szCs w:val="18"/>
        </w:rPr>
        <w:t xml:space="preserve"> RACE on the Boris Herrmann’s "</w:t>
      </w:r>
      <w:proofErr w:type="spellStart"/>
      <w:r w:rsidRPr="00834C95">
        <w:rPr>
          <w:i/>
          <w:iCs/>
          <w:color w:val="595959" w:themeColor="text1" w:themeTint="A6"/>
          <w:sz w:val="18"/>
          <w:szCs w:val="18"/>
        </w:rPr>
        <w:t>Seaexplorer</w:t>
      </w:r>
      <w:proofErr w:type="spellEnd"/>
      <w:r w:rsidRPr="00834C95">
        <w:rPr>
          <w:i/>
          <w:iCs/>
          <w:color w:val="595959" w:themeColor="text1" w:themeTint="A6"/>
          <w:sz w:val="18"/>
          <w:szCs w:val="18"/>
        </w:rPr>
        <w:t xml:space="preserve"> – Yacht Club de Monaco". (Source: Peter </w:t>
      </w:r>
      <w:proofErr w:type="spellStart"/>
      <w:r w:rsidRPr="00834C95">
        <w:rPr>
          <w:i/>
          <w:iCs/>
          <w:color w:val="595959" w:themeColor="text1" w:themeTint="A6"/>
          <w:sz w:val="18"/>
          <w:szCs w:val="18"/>
        </w:rPr>
        <w:t>Landschützer</w:t>
      </w:r>
      <w:proofErr w:type="spellEnd"/>
      <w:r w:rsidRPr="00834C95">
        <w:rPr>
          <w:i/>
          <w:iCs/>
          <w:color w:val="595959" w:themeColor="text1" w:themeTint="A6"/>
          <w:sz w:val="18"/>
          <w:szCs w:val="18"/>
        </w:rPr>
        <w:t>, Max Planck Institute for Meteorology, Hamburg)</w:t>
      </w:r>
    </w:p>
    <w:sectPr w:rsidR="00674674" w:rsidRPr="00834C95" w:rsidSect="007116BB">
      <w:headerReference w:type="default" r:id="rId23"/>
      <w:footerReference w:type="default" r:id="rId24"/>
      <w:headerReference w:type="first" r:id="rId25"/>
      <w:footerReference w:type="first" r:id="rId26"/>
      <w:pgSz w:w="11906" w:h="16838" w:code="9"/>
      <w:pgMar w:top="-1701" w:right="1418" w:bottom="-1701" w:left="1418" w:header="0" w:footer="73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1A69BB" w14:textId="77777777" w:rsidR="00674674" w:rsidRDefault="00967B5D">
      <w:pPr>
        <w:spacing w:after="0" w:line="240" w:lineRule="auto"/>
      </w:pPr>
      <w:r>
        <w:separator/>
      </w:r>
    </w:p>
  </w:endnote>
  <w:endnote w:type="continuationSeparator" w:id="0">
    <w:p w14:paraId="338A3B2C" w14:textId="77777777" w:rsidR="00674674" w:rsidRDefault="00967B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kko Rounded Pro Medium">
    <w:panose1 w:val="00000000000000000000"/>
    <w:charset w:val="00"/>
    <w:family w:val="swiss"/>
    <w:notTrueType/>
    <w:pitch w:val="variable"/>
    <w:sig w:usb0="00000007" w:usb1="10000003"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Akko Pro Medium">
    <w:altName w:val="Frutiger Next Pro Medium"/>
    <w:panose1 w:val="00000000000000000000"/>
    <w:charset w:val="00"/>
    <w:family w:val="swiss"/>
    <w:notTrueType/>
    <w:pitch w:val="variable"/>
    <w:sig w:usb0="00000007" w:usb1="00000020" w:usb2="00000000" w:usb3="00000000" w:csb0="00000093" w:csb1="00000000"/>
  </w:font>
  <w:font w:name="Segoe UI">
    <w:panose1 w:val="020B0502040204020203"/>
    <w:charset w:val="00"/>
    <w:family w:val="swiss"/>
    <w:pitch w:val="variable"/>
    <w:sig w:usb0="E4002EFF" w:usb1="C000E47F" w:usb2="00000009" w:usb3="00000000" w:csb0="000001FF" w:csb1="00000000"/>
  </w:font>
  <w:font w:name="Myriad Pro">
    <w:altName w:val="Arial Unicode MS"/>
    <w:panose1 w:val="020B0503030403020204"/>
    <w:charset w:val="00"/>
    <w:family w:val="swiss"/>
    <w:pitch w:val="variable"/>
    <w:sig w:usb0="20000287" w:usb1="00000001" w:usb2="00000000" w:usb3="00000000" w:csb0="0000019F" w:csb1="00000000"/>
  </w:font>
  <w:font w:name="Courier">
    <w:panose1 w:val="02070409020205020404"/>
    <w:charset w:val="00"/>
    <w:family w:val="auto"/>
    <w:pitch w:val="variable"/>
    <w:sig w:usb0="00000003" w:usb1="00000000" w:usb2="00000000" w:usb3="00000000" w:csb0="0000000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31836942"/>
      <w:docPartObj>
        <w:docPartGallery w:val="Page Numbers (Bottom of Page)"/>
        <w:docPartUnique/>
      </w:docPartObj>
    </w:sdtPr>
    <w:sdtEndPr>
      <w:rPr>
        <w:color w:val="595959" w:themeColor="text1" w:themeTint="A6"/>
        <w:sz w:val="18"/>
        <w:szCs w:val="22"/>
      </w:rPr>
    </w:sdtEndPr>
    <w:sdtContent>
      <w:p w14:paraId="7573ECE1" w14:textId="4AA817D4" w:rsidR="00EE6C85" w:rsidRPr="00EE6C85" w:rsidRDefault="00EE6C85">
        <w:pPr>
          <w:pStyle w:val="Piedepgina"/>
          <w:jc w:val="center"/>
          <w:rPr>
            <w:color w:val="595959" w:themeColor="text1" w:themeTint="A6"/>
            <w:sz w:val="18"/>
            <w:szCs w:val="22"/>
          </w:rPr>
        </w:pPr>
        <w:r w:rsidRPr="00EE6C85">
          <w:rPr>
            <w:color w:val="595959" w:themeColor="text1" w:themeTint="A6"/>
            <w:sz w:val="18"/>
            <w:szCs w:val="22"/>
          </w:rPr>
          <w:fldChar w:fldCharType="begin"/>
        </w:r>
        <w:r w:rsidRPr="00EE6C85">
          <w:rPr>
            <w:color w:val="595959" w:themeColor="text1" w:themeTint="A6"/>
            <w:sz w:val="18"/>
            <w:szCs w:val="22"/>
          </w:rPr>
          <w:instrText>PAGE   \* MERGEFORMAT</w:instrText>
        </w:r>
        <w:r w:rsidRPr="00EE6C85">
          <w:rPr>
            <w:color w:val="595959" w:themeColor="text1" w:themeTint="A6"/>
            <w:sz w:val="18"/>
            <w:szCs w:val="22"/>
          </w:rPr>
          <w:fldChar w:fldCharType="separate"/>
        </w:r>
        <w:r w:rsidRPr="00EE6C85">
          <w:rPr>
            <w:color w:val="595959" w:themeColor="text1" w:themeTint="A6"/>
            <w:sz w:val="18"/>
            <w:szCs w:val="22"/>
            <w:lang w:val="es-ES"/>
          </w:rPr>
          <w:t>2</w:t>
        </w:r>
        <w:r w:rsidRPr="00EE6C85">
          <w:rPr>
            <w:color w:val="595959" w:themeColor="text1" w:themeTint="A6"/>
            <w:sz w:val="18"/>
            <w:szCs w:val="22"/>
          </w:rPr>
          <w:fldChar w:fldCharType="end"/>
        </w:r>
      </w:p>
    </w:sdtContent>
  </w:sdt>
  <w:p w14:paraId="58637743" w14:textId="032D21BC" w:rsidR="00674674" w:rsidRDefault="00674674">
    <w:pPr>
      <w:pStyle w:val="SMCBriefSeitenzahl"/>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547067"/>
      <w:docPartObj>
        <w:docPartGallery w:val="Page Numbers (Bottom of Page)"/>
        <w:docPartUnique/>
      </w:docPartObj>
    </w:sdtPr>
    <w:sdtEndPr>
      <w:rPr>
        <w:color w:val="595959" w:themeColor="text1" w:themeTint="A6"/>
      </w:rPr>
    </w:sdtEndPr>
    <w:sdtContent>
      <w:p w14:paraId="6141DED2" w14:textId="308FBDA8" w:rsidR="00834C95" w:rsidRPr="00834C95" w:rsidRDefault="00834C95">
        <w:pPr>
          <w:pStyle w:val="Piedepgina"/>
          <w:jc w:val="center"/>
          <w:rPr>
            <w:color w:val="595959" w:themeColor="text1" w:themeTint="A6"/>
          </w:rPr>
        </w:pPr>
        <w:r w:rsidRPr="00834C95">
          <w:rPr>
            <w:color w:val="595959" w:themeColor="text1" w:themeTint="A6"/>
          </w:rPr>
          <w:fldChar w:fldCharType="begin"/>
        </w:r>
        <w:r w:rsidRPr="00834C95">
          <w:rPr>
            <w:color w:val="595959" w:themeColor="text1" w:themeTint="A6"/>
          </w:rPr>
          <w:instrText>PAGE   \* MERGEFORMAT</w:instrText>
        </w:r>
        <w:r w:rsidRPr="00834C95">
          <w:rPr>
            <w:color w:val="595959" w:themeColor="text1" w:themeTint="A6"/>
          </w:rPr>
          <w:fldChar w:fldCharType="separate"/>
        </w:r>
        <w:r w:rsidRPr="00834C95">
          <w:rPr>
            <w:color w:val="595959" w:themeColor="text1" w:themeTint="A6"/>
            <w:lang w:val="es-ES"/>
          </w:rPr>
          <w:t>2</w:t>
        </w:r>
        <w:r w:rsidRPr="00834C95">
          <w:rPr>
            <w:color w:val="595959" w:themeColor="text1" w:themeTint="A6"/>
          </w:rPr>
          <w:fldChar w:fldCharType="end"/>
        </w:r>
      </w:p>
    </w:sdtContent>
  </w:sdt>
  <w:p w14:paraId="7055A43C" w14:textId="77777777" w:rsidR="00674674" w:rsidRDefault="00674674">
    <w:pPr>
      <w:pStyle w:val="SMCUnsichtba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C86AFA" w14:textId="77777777" w:rsidR="00674674" w:rsidRDefault="00967B5D">
      <w:pPr>
        <w:spacing w:after="0" w:line="240" w:lineRule="auto"/>
      </w:pPr>
      <w:r>
        <w:separator/>
      </w:r>
    </w:p>
  </w:footnote>
  <w:footnote w:type="continuationSeparator" w:id="0">
    <w:p w14:paraId="3BF97C76" w14:textId="77777777" w:rsidR="00674674" w:rsidRDefault="00967B5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F54ED" w14:textId="77777777" w:rsidR="00674674" w:rsidRDefault="00967B5D">
    <w:pPr>
      <w:pStyle w:val="SMCUnsichtbar"/>
    </w:pPr>
    <w:r>
      <w:rPr>
        <w:noProof/>
      </w:rPr>
      <w:drawing>
        <wp:anchor distT="0" distB="0" distL="114300" distR="114300" simplePos="0" relativeHeight="251684864" behindDoc="0" locked="0" layoutInCell="1" allowOverlap="1" wp14:anchorId="3084FC2D" wp14:editId="41038011">
          <wp:simplePos x="0" y="0"/>
          <wp:positionH relativeFrom="page">
            <wp:posOffset>-635</wp:posOffset>
          </wp:positionH>
          <wp:positionV relativeFrom="paragraph">
            <wp:posOffset>8890</wp:posOffset>
          </wp:positionV>
          <wp:extent cx="1594800" cy="464400"/>
          <wp:effectExtent l="0" t="0" r="5715" b="0"/>
          <wp:wrapNone/>
          <wp:docPr id="12" name="Imagen 2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09_p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94800" cy="46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261155" w14:textId="49F8AF0E" w:rsidR="00674674" w:rsidRDefault="00834C95">
    <w:pPr>
      <w:pStyle w:val="SMCUnsichtbar"/>
    </w:pPr>
    <w:r w:rsidRPr="00834C95">
      <w:rPr>
        <w:b/>
        <w:noProof/>
        <w:color w:val="000000" w:themeColor="text1"/>
        <w:sz w:val="20"/>
      </w:rPr>
      <w:drawing>
        <wp:anchor distT="0" distB="0" distL="114300" distR="114300" simplePos="0" relativeHeight="251686912" behindDoc="0" locked="0" layoutInCell="1" allowOverlap="1" wp14:anchorId="64607AE9" wp14:editId="76D027D1">
          <wp:simplePos x="0" y="0"/>
          <wp:positionH relativeFrom="column">
            <wp:posOffset>-882015</wp:posOffset>
          </wp:positionH>
          <wp:positionV relativeFrom="page">
            <wp:posOffset>-5080</wp:posOffset>
          </wp:positionV>
          <wp:extent cx="9251950" cy="880110"/>
          <wp:effectExtent l="0" t="0" r="6350" b="0"/>
          <wp:wrapNone/>
          <wp:docPr id="13"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SMC-Corporate-Mark-Claim-office-blu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251950" cy="8801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A729D"/>
    <w:multiLevelType w:val="hybridMultilevel"/>
    <w:tmpl w:val="81E232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4B72157"/>
    <w:multiLevelType w:val="multilevel"/>
    <w:tmpl w:val="49AA8E44"/>
    <w:styleLink w:val="SMCListeEinzgeAufzhlungen"/>
    <w:lvl w:ilvl="0">
      <w:start w:val="1"/>
      <w:numFmt w:val="none"/>
      <w:pStyle w:val="SMCEinzugAufz1"/>
      <w:suff w:val="nothing"/>
      <w:lvlText w:val=""/>
      <w:lvlJc w:val="left"/>
      <w:pPr>
        <w:ind w:left="340" w:firstLine="0"/>
      </w:pPr>
      <w:rPr>
        <w:rFonts w:hint="default"/>
      </w:rPr>
    </w:lvl>
    <w:lvl w:ilvl="1">
      <w:start w:val="1"/>
      <w:numFmt w:val="none"/>
      <w:pStyle w:val="SMCEinzugAufz2"/>
      <w:suff w:val="nothing"/>
      <w:lvlText w:val=""/>
      <w:lvlJc w:val="left"/>
      <w:pPr>
        <w:ind w:left="680" w:firstLine="0"/>
      </w:pPr>
      <w:rPr>
        <w:rFonts w:hint="default"/>
      </w:rPr>
    </w:lvl>
    <w:lvl w:ilvl="2">
      <w:start w:val="1"/>
      <w:numFmt w:val="none"/>
      <w:pStyle w:val="SMCEinzugAufz3"/>
      <w:suff w:val="nothing"/>
      <w:lvlText w:val=""/>
      <w:lvlJc w:val="left"/>
      <w:pPr>
        <w:ind w:left="1021" w:firstLine="0"/>
      </w:pPr>
      <w:rPr>
        <w:rFonts w:hint="default"/>
      </w:rPr>
    </w:lvl>
    <w:lvl w:ilvl="3">
      <w:start w:val="1"/>
      <w:numFmt w:val="none"/>
      <w:suff w:val="nothing"/>
      <w:lvlText w:val=""/>
      <w:lvlJc w:val="left"/>
      <w:pPr>
        <w:ind w:left="851" w:firstLine="0"/>
      </w:pPr>
      <w:rPr>
        <w:rFonts w:hint="default"/>
      </w:rPr>
    </w:lvl>
    <w:lvl w:ilvl="4">
      <w:start w:val="1"/>
      <w:numFmt w:val="none"/>
      <w:suff w:val="nothing"/>
      <w:lvlText w:val=""/>
      <w:lvlJc w:val="left"/>
      <w:pPr>
        <w:ind w:left="851" w:firstLine="0"/>
      </w:pPr>
      <w:rPr>
        <w:rFonts w:hint="default"/>
      </w:rPr>
    </w:lvl>
    <w:lvl w:ilvl="5">
      <w:start w:val="1"/>
      <w:numFmt w:val="none"/>
      <w:suff w:val="nothing"/>
      <w:lvlText w:val=""/>
      <w:lvlJc w:val="left"/>
      <w:pPr>
        <w:ind w:left="851" w:firstLine="0"/>
      </w:pPr>
      <w:rPr>
        <w:rFonts w:hint="default"/>
      </w:rPr>
    </w:lvl>
    <w:lvl w:ilvl="6">
      <w:start w:val="1"/>
      <w:numFmt w:val="none"/>
      <w:suff w:val="nothing"/>
      <w:lvlText w:val=""/>
      <w:lvlJc w:val="left"/>
      <w:pPr>
        <w:ind w:left="851" w:firstLine="0"/>
      </w:pPr>
      <w:rPr>
        <w:rFonts w:hint="default"/>
      </w:rPr>
    </w:lvl>
    <w:lvl w:ilvl="7">
      <w:start w:val="1"/>
      <w:numFmt w:val="none"/>
      <w:suff w:val="nothing"/>
      <w:lvlText w:val=""/>
      <w:lvlJc w:val="left"/>
      <w:pPr>
        <w:ind w:left="851" w:firstLine="0"/>
      </w:pPr>
      <w:rPr>
        <w:rFonts w:hint="default"/>
      </w:rPr>
    </w:lvl>
    <w:lvl w:ilvl="8">
      <w:start w:val="1"/>
      <w:numFmt w:val="none"/>
      <w:suff w:val="nothing"/>
      <w:lvlText w:val=""/>
      <w:lvlJc w:val="left"/>
      <w:pPr>
        <w:ind w:left="851" w:firstLine="0"/>
      </w:pPr>
      <w:rPr>
        <w:rFonts w:hint="default"/>
      </w:rPr>
    </w:lvl>
  </w:abstractNum>
  <w:abstractNum w:abstractNumId="2" w15:restartNumberingAfterBreak="0">
    <w:nsid w:val="066C1161"/>
    <w:multiLevelType w:val="hybridMultilevel"/>
    <w:tmpl w:val="999454B4"/>
    <w:lvl w:ilvl="0" w:tplc="FFFFFFFF">
      <w:start w:val="1"/>
      <w:numFmt w:val="bullet"/>
      <w:lvlText w:val=""/>
      <w:lvlJc w:val="left"/>
      <w:pPr>
        <w:tabs>
          <w:tab w:val="num" w:pos="720"/>
        </w:tabs>
        <w:ind w:left="720"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A4119D8"/>
    <w:multiLevelType w:val="hybridMultilevel"/>
    <w:tmpl w:val="2D268C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2C82A34"/>
    <w:multiLevelType w:val="multilevel"/>
    <w:tmpl w:val="15BC42D0"/>
    <w:styleLink w:val="SMCListeKastengrau"/>
    <w:lvl w:ilvl="0">
      <w:start w:val="1"/>
      <w:numFmt w:val="bullet"/>
      <w:pStyle w:val="SMCKastengrauAufzhlung1"/>
      <w:lvlText w:val=""/>
      <w:lvlJc w:val="left"/>
      <w:pPr>
        <w:ind w:left="567" w:hanging="283"/>
      </w:pPr>
      <w:rPr>
        <w:rFonts w:ascii="Symbol" w:hAnsi="Symbol" w:hint="default"/>
        <w:color w:val="FFFFFF" w:themeColor="background1"/>
        <w:sz w:val="20"/>
      </w:rPr>
    </w:lvl>
    <w:lvl w:ilvl="1">
      <w:start w:val="1"/>
      <w:numFmt w:val="bullet"/>
      <w:pStyle w:val="SMCKastengrauStatement"/>
      <w:lvlText w:val="&gt;"/>
      <w:lvlJc w:val="left"/>
      <w:pPr>
        <w:ind w:left="567" w:hanging="283"/>
      </w:pPr>
      <w:rPr>
        <w:rFonts w:ascii="Arial" w:hAnsi="Arial" w:hint="default"/>
        <w:b/>
        <w:i w:val="0"/>
        <w:color w:val="FFFFFF" w:themeColor="background1"/>
        <w:sz w:val="22"/>
      </w:rPr>
    </w:lvl>
    <w:lvl w:ilvl="2">
      <w:start w:val="1"/>
      <w:numFmt w:val="none"/>
      <w:pStyle w:val="SMCKastengrauAufzhlung3"/>
      <w:lvlText w:val=""/>
      <w:lvlJc w:val="left"/>
      <w:pPr>
        <w:ind w:left="567" w:hanging="283"/>
      </w:pPr>
      <w:rPr>
        <w:rFonts w:hint="default"/>
        <w:sz w:val="20"/>
      </w:rPr>
    </w:lvl>
    <w:lvl w:ilvl="3">
      <w:start w:val="1"/>
      <w:numFmt w:val="none"/>
      <w:lvlText w:val=""/>
      <w:lvlJc w:val="left"/>
      <w:pPr>
        <w:ind w:left="567" w:hanging="283"/>
      </w:pPr>
      <w:rPr>
        <w:rFonts w:hint="default"/>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5" w15:restartNumberingAfterBreak="0">
    <w:nsid w:val="16C118FA"/>
    <w:multiLevelType w:val="hybridMultilevel"/>
    <w:tmpl w:val="918A06E6"/>
    <w:lvl w:ilvl="0" w:tplc="3F528A3C">
      <w:numFmt w:val="bullet"/>
      <w:lvlText w:val="-"/>
      <w:lvlJc w:val="left"/>
      <w:pPr>
        <w:ind w:left="720" w:hanging="360"/>
      </w:pPr>
      <w:rPr>
        <w:rFonts w:ascii="Arial" w:eastAsiaTheme="minorHAnsi" w:hAnsi="Arial"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6" w15:restartNumberingAfterBreak="0">
    <w:nsid w:val="194060B3"/>
    <w:multiLevelType w:val="multilevel"/>
    <w:tmpl w:val="404AE41E"/>
    <w:lvl w:ilvl="0">
      <w:start w:val="1"/>
      <w:numFmt w:val="none"/>
      <w:lvlText w:val="»"/>
      <w:lvlJc w:val="left"/>
      <w:pPr>
        <w:ind w:left="567" w:hanging="283"/>
      </w:pPr>
      <w:rPr>
        <w:rFonts w:hint="default"/>
        <w:color w:val="2A60AA" w:themeColor="accent1"/>
      </w:rPr>
    </w:lvl>
    <w:lvl w:ilvl="1">
      <w:start w:val="1"/>
      <w:numFmt w:val="bullet"/>
      <w:pStyle w:val="SMCKastengrauAufzhlung2"/>
      <w:lvlText w:val="›"/>
      <w:lvlJc w:val="left"/>
      <w:pPr>
        <w:ind w:left="567" w:hanging="283"/>
      </w:pPr>
      <w:rPr>
        <w:rFonts w:ascii="Akko Rounded Pro Medium" w:hAnsi="Akko Rounded Pro Medium" w:hint="default"/>
        <w:color w:val="2A60AA" w:themeColor="accent1"/>
      </w:rPr>
    </w:lvl>
    <w:lvl w:ilvl="2">
      <w:start w:val="1"/>
      <w:numFmt w:val="bullet"/>
      <w:lvlText w:val=""/>
      <w:lvlJc w:val="left"/>
      <w:pPr>
        <w:ind w:left="567" w:hanging="283"/>
      </w:pPr>
      <w:rPr>
        <w:rFonts w:ascii="Wingdings" w:hAnsi="Wingdings" w:hint="default"/>
        <w:color w:val="2A60AA" w:themeColor="accent1"/>
      </w:rPr>
    </w:lvl>
    <w:lvl w:ilvl="3">
      <w:start w:val="1"/>
      <w:numFmt w:val="bullet"/>
      <w:lvlText w:val="→"/>
      <w:lvlJc w:val="left"/>
      <w:pPr>
        <w:ind w:left="567" w:hanging="283"/>
      </w:pPr>
      <w:rPr>
        <w:rFonts w:ascii="Akko Rounded Pro Medium" w:hAnsi="Akko Rounded Pro Medium" w:hint="default"/>
        <w:color w:val="2A60AA" w:themeColor="accent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7" w15:restartNumberingAfterBreak="0">
    <w:nsid w:val="1A86401E"/>
    <w:multiLevelType w:val="hybridMultilevel"/>
    <w:tmpl w:val="20F6C1C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8" w15:restartNumberingAfterBreak="0">
    <w:nsid w:val="1F3D1420"/>
    <w:multiLevelType w:val="hybridMultilevel"/>
    <w:tmpl w:val="AA4E1E5E"/>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9" w15:restartNumberingAfterBreak="0">
    <w:nsid w:val="220E1AD3"/>
    <w:multiLevelType w:val="multilevel"/>
    <w:tmpl w:val="7B365990"/>
    <w:styleLink w:val="SMCListeStatement"/>
    <w:lvl w:ilvl="0">
      <w:start w:val="1"/>
      <w:numFmt w:val="bullet"/>
      <w:pStyle w:val="SMCStatementALTP"/>
      <w:lvlText w:val="&gt;"/>
      <w:lvlJc w:val="left"/>
      <w:pPr>
        <w:ind w:left="340" w:hanging="340"/>
      </w:pPr>
      <w:rPr>
        <w:rFonts w:ascii="Arial" w:hAnsi="Arial" w:hint="default"/>
        <w:b/>
        <w:i w:val="0"/>
        <w:color w:val="2A60AA" w:themeColor="accent1"/>
        <w:sz w:val="26"/>
      </w:rPr>
    </w:lvl>
    <w:lvl w:ilvl="1">
      <w:start w:val="1"/>
      <w:numFmt w:val="bullet"/>
      <w:lvlText w:val="→"/>
      <w:lvlJc w:val="left"/>
      <w:pPr>
        <w:ind w:left="340" w:hanging="340"/>
      </w:pPr>
      <w:rPr>
        <w:rFonts w:ascii="Akko Rounded Pro Medium" w:hAnsi="Akko Rounded Pro Medium" w:hint="default"/>
        <w:color w:val="2A60AA" w:themeColor="accent1"/>
        <w:sz w:val="26"/>
      </w:rPr>
    </w:lvl>
    <w:lvl w:ilvl="2">
      <w:start w:val="1"/>
      <w:numFmt w:val="bullet"/>
      <w:lvlRestart w:val="0"/>
      <w:lvlText w:val="→"/>
      <w:lvlJc w:val="left"/>
      <w:pPr>
        <w:ind w:left="340" w:hanging="340"/>
      </w:pPr>
      <w:rPr>
        <w:rFonts w:ascii="Akko Rounded Pro Medium" w:hAnsi="Akko Rounded Pro Medium" w:hint="default"/>
        <w:color w:val="2A60AA" w:themeColor="accent1"/>
        <w:sz w:val="26"/>
      </w:rPr>
    </w:lvl>
    <w:lvl w:ilvl="3">
      <w:start w:val="1"/>
      <w:numFmt w:val="bullet"/>
      <w:lvlText w:val="→"/>
      <w:lvlJc w:val="left"/>
      <w:pPr>
        <w:ind w:left="340" w:hanging="340"/>
      </w:pPr>
      <w:rPr>
        <w:rFonts w:ascii="Akko Rounded Pro Medium" w:hAnsi="Akko Rounded Pro Medium" w:hint="default"/>
        <w:color w:val="2A60AA" w:themeColor="accent1"/>
        <w:sz w:val="26"/>
      </w:rPr>
    </w:lvl>
    <w:lvl w:ilvl="4">
      <w:start w:val="1"/>
      <w:numFmt w:val="bullet"/>
      <w:lvlText w:val="→"/>
      <w:lvlJc w:val="left"/>
      <w:pPr>
        <w:ind w:left="340" w:hanging="340"/>
      </w:pPr>
      <w:rPr>
        <w:rFonts w:ascii="Akko Rounded Pro Medium" w:hAnsi="Akko Rounded Pro Medium" w:hint="default"/>
        <w:color w:val="2A60AA" w:themeColor="accent1"/>
        <w:sz w:val="26"/>
      </w:rPr>
    </w:lvl>
    <w:lvl w:ilvl="5">
      <w:start w:val="1"/>
      <w:numFmt w:val="bullet"/>
      <w:lvlText w:val="→"/>
      <w:lvlJc w:val="left"/>
      <w:pPr>
        <w:ind w:left="340" w:hanging="340"/>
      </w:pPr>
      <w:rPr>
        <w:rFonts w:ascii="Akko Rounded Pro Medium" w:hAnsi="Akko Rounded Pro Medium" w:hint="default"/>
        <w:color w:val="2A60AA" w:themeColor="accent1"/>
        <w:sz w:val="26"/>
      </w:rPr>
    </w:lvl>
    <w:lvl w:ilvl="6">
      <w:start w:val="1"/>
      <w:numFmt w:val="bullet"/>
      <w:lvlText w:val="→"/>
      <w:lvlJc w:val="left"/>
      <w:pPr>
        <w:ind w:left="340" w:hanging="340"/>
      </w:pPr>
      <w:rPr>
        <w:rFonts w:ascii="Akko Rounded Pro Medium" w:hAnsi="Akko Rounded Pro Medium" w:hint="default"/>
        <w:color w:val="2A60AA" w:themeColor="accent1"/>
        <w:sz w:val="26"/>
      </w:rPr>
    </w:lvl>
    <w:lvl w:ilvl="7">
      <w:start w:val="1"/>
      <w:numFmt w:val="bullet"/>
      <w:lvlText w:val="→"/>
      <w:lvlJc w:val="left"/>
      <w:pPr>
        <w:ind w:left="340" w:hanging="340"/>
      </w:pPr>
      <w:rPr>
        <w:rFonts w:ascii="Akko Rounded Pro Medium" w:hAnsi="Akko Rounded Pro Medium" w:hint="default"/>
        <w:color w:val="2A60AA" w:themeColor="accent1"/>
        <w:sz w:val="26"/>
      </w:rPr>
    </w:lvl>
    <w:lvl w:ilvl="8">
      <w:start w:val="1"/>
      <w:numFmt w:val="bullet"/>
      <w:lvlText w:val="→"/>
      <w:lvlJc w:val="left"/>
      <w:pPr>
        <w:ind w:left="340" w:hanging="340"/>
      </w:pPr>
      <w:rPr>
        <w:rFonts w:ascii="Akko Rounded Pro Medium" w:hAnsi="Akko Rounded Pro Medium" w:hint="default"/>
        <w:color w:val="2A60AA" w:themeColor="accent1"/>
        <w:sz w:val="26"/>
      </w:rPr>
    </w:lvl>
  </w:abstractNum>
  <w:abstractNum w:abstractNumId="10" w15:restartNumberingAfterBreak="0">
    <w:nsid w:val="2B685FA5"/>
    <w:multiLevelType w:val="multilevel"/>
    <w:tmpl w:val="04A803C4"/>
    <w:styleLink w:val="SMCListeNummerierungen"/>
    <w:lvl w:ilvl="0">
      <w:start w:val="1"/>
      <w:numFmt w:val="decimal"/>
      <w:pStyle w:val="SMCNummerierung1ALTE"/>
      <w:lvlText w:val="%1."/>
      <w:lvlJc w:val="left"/>
      <w:pPr>
        <w:ind w:left="340" w:hanging="340"/>
      </w:pPr>
      <w:rPr>
        <w:rFonts w:hint="default"/>
        <w:color w:val="2A60AA" w:themeColor="accent1"/>
      </w:rPr>
    </w:lvl>
    <w:lvl w:ilvl="1">
      <w:start w:val="1"/>
      <w:numFmt w:val="decimal"/>
      <w:pStyle w:val="SMCNummerierung2ALTZ"/>
      <w:lvlText w:val="%1.%2."/>
      <w:lvlJc w:val="left"/>
      <w:pPr>
        <w:ind w:left="851" w:hanging="511"/>
      </w:pPr>
      <w:rPr>
        <w:rFonts w:hint="default"/>
        <w:color w:val="2A60AA" w:themeColor="accent1"/>
      </w:rPr>
    </w:lvl>
    <w:lvl w:ilvl="2">
      <w:start w:val="1"/>
      <w:numFmt w:val="decimal"/>
      <w:pStyle w:val="SMCNummerierung3"/>
      <w:lvlText w:val="%1.%2.%3."/>
      <w:lvlJc w:val="left"/>
      <w:pPr>
        <w:ind w:left="1701" w:hanging="850"/>
      </w:pPr>
      <w:rPr>
        <w:rFonts w:hint="default"/>
        <w:color w:val="2A60AA" w:themeColor="accent1"/>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1" w15:restartNumberingAfterBreak="0">
    <w:nsid w:val="2E400C1C"/>
    <w:multiLevelType w:val="hybridMultilevel"/>
    <w:tmpl w:val="68CA89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12" w15:restartNumberingAfterBreak="0">
    <w:nsid w:val="333D69BC"/>
    <w:multiLevelType w:val="multilevel"/>
    <w:tmpl w:val="F372F0DE"/>
    <w:styleLink w:val="SMCListeEinzgeNummerierungen"/>
    <w:lvl w:ilvl="0">
      <w:start w:val="1"/>
      <w:numFmt w:val="none"/>
      <w:pStyle w:val="SMCEinzugNum1"/>
      <w:lvlText w:val=""/>
      <w:lvlJc w:val="left"/>
      <w:pPr>
        <w:ind w:left="340" w:firstLine="0"/>
      </w:pPr>
      <w:rPr>
        <w:rFonts w:hint="default"/>
      </w:rPr>
    </w:lvl>
    <w:lvl w:ilvl="1">
      <w:start w:val="1"/>
      <w:numFmt w:val="none"/>
      <w:pStyle w:val="SMCEinzugNum2"/>
      <w:lvlText w:val=""/>
      <w:lvlJc w:val="left"/>
      <w:pPr>
        <w:ind w:left="851" w:firstLine="0"/>
      </w:pPr>
      <w:rPr>
        <w:rFonts w:hint="default"/>
      </w:rPr>
    </w:lvl>
    <w:lvl w:ilvl="2">
      <w:start w:val="1"/>
      <w:numFmt w:val="none"/>
      <w:pStyle w:val="SMCEinzugNum3"/>
      <w:lvlText w:val=""/>
      <w:lvlJc w:val="left"/>
      <w:pPr>
        <w:ind w:left="1701" w:firstLine="0"/>
      </w:pPr>
      <w:rPr>
        <w:rFonts w:hint="default"/>
      </w:rPr>
    </w:lvl>
    <w:lvl w:ilvl="3">
      <w:start w:val="1"/>
      <w:numFmt w:val="none"/>
      <w:suff w:val="nothing"/>
      <w:lvlText w:val=""/>
      <w:lvlJc w:val="left"/>
      <w:pPr>
        <w:ind w:left="1701" w:firstLine="0"/>
      </w:pPr>
      <w:rPr>
        <w:rFonts w:hint="default"/>
      </w:rPr>
    </w:lvl>
    <w:lvl w:ilvl="4">
      <w:start w:val="1"/>
      <w:numFmt w:val="none"/>
      <w:suff w:val="nothing"/>
      <w:lvlText w:val=""/>
      <w:lvlJc w:val="left"/>
      <w:pPr>
        <w:ind w:left="1701" w:firstLine="0"/>
      </w:pPr>
      <w:rPr>
        <w:rFonts w:hint="default"/>
      </w:rPr>
    </w:lvl>
    <w:lvl w:ilvl="5">
      <w:start w:val="1"/>
      <w:numFmt w:val="none"/>
      <w:suff w:val="nothing"/>
      <w:lvlText w:val=""/>
      <w:lvlJc w:val="left"/>
      <w:pPr>
        <w:ind w:left="1701" w:firstLine="0"/>
      </w:pPr>
      <w:rPr>
        <w:rFonts w:hint="default"/>
      </w:rPr>
    </w:lvl>
    <w:lvl w:ilvl="6">
      <w:start w:val="1"/>
      <w:numFmt w:val="none"/>
      <w:suff w:val="nothing"/>
      <w:lvlText w:val=""/>
      <w:lvlJc w:val="left"/>
      <w:pPr>
        <w:ind w:left="1701" w:firstLine="0"/>
      </w:pPr>
      <w:rPr>
        <w:rFonts w:hint="default"/>
      </w:rPr>
    </w:lvl>
    <w:lvl w:ilvl="7">
      <w:start w:val="1"/>
      <w:numFmt w:val="none"/>
      <w:suff w:val="nothing"/>
      <w:lvlText w:val=""/>
      <w:lvlJc w:val="left"/>
      <w:pPr>
        <w:ind w:left="1701" w:firstLine="0"/>
      </w:pPr>
      <w:rPr>
        <w:rFonts w:hint="default"/>
      </w:rPr>
    </w:lvl>
    <w:lvl w:ilvl="8">
      <w:start w:val="1"/>
      <w:numFmt w:val="none"/>
      <w:suff w:val="nothing"/>
      <w:lvlText w:val=""/>
      <w:lvlJc w:val="left"/>
      <w:pPr>
        <w:ind w:left="1701" w:firstLine="0"/>
      </w:pPr>
      <w:rPr>
        <w:rFonts w:hint="default"/>
      </w:rPr>
    </w:lvl>
  </w:abstractNum>
  <w:abstractNum w:abstractNumId="13" w15:restartNumberingAfterBreak="0">
    <w:nsid w:val="3AD52BA1"/>
    <w:multiLevelType w:val="multilevel"/>
    <w:tmpl w:val="528428B6"/>
    <w:styleLink w:val="SMCListeKasten"/>
    <w:lvl w:ilvl="0">
      <w:start w:val="1"/>
      <w:numFmt w:val="bullet"/>
      <w:pStyle w:val="SMCKastenblauAufzhlung1"/>
      <w:lvlText w:val=""/>
      <w:lvlJc w:val="left"/>
      <w:pPr>
        <w:ind w:left="567" w:hanging="283"/>
      </w:pPr>
      <w:rPr>
        <w:rFonts w:ascii="Symbol" w:hAnsi="Symbol" w:hint="default"/>
        <w:color w:val="FFFFFF" w:themeColor="background1"/>
        <w:sz w:val="20"/>
      </w:rPr>
    </w:lvl>
    <w:lvl w:ilvl="1">
      <w:start w:val="1"/>
      <w:numFmt w:val="bullet"/>
      <w:pStyle w:val="SMCKastenblauStatement"/>
      <w:lvlText w:val="&gt;"/>
      <w:lvlJc w:val="left"/>
      <w:pPr>
        <w:ind w:left="567" w:hanging="283"/>
      </w:pPr>
      <w:rPr>
        <w:rFonts w:ascii="Arial" w:hAnsi="Arial" w:hint="default"/>
        <w:b/>
        <w:i w:val="0"/>
        <w:color w:val="FFFFFF" w:themeColor="background1"/>
        <w:sz w:val="22"/>
      </w:rPr>
    </w:lvl>
    <w:lvl w:ilvl="2">
      <w:start w:val="1"/>
      <w:numFmt w:val="bullet"/>
      <w:pStyle w:val="SMCKastenblauAufzhlung3"/>
      <w:lvlText w:val=""/>
      <w:lvlJc w:val="left"/>
      <w:pPr>
        <w:ind w:left="567" w:hanging="283"/>
      </w:pPr>
      <w:rPr>
        <w:rFonts w:ascii="Wingdings" w:hAnsi="Wingdings" w:hint="default"/>
        <w:color w:val="FFFFFF" w:themeColor="background1"/>
        <w:sz w:val="20"/>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14" w15:restartNumberingAfterBreak="0">
    <w:nsid w:val="3B1A0E61"/>
    <w:multiLevelType w:val="hybridMultilevel"/>
    <w:tmpl w:val="C44C355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43137CEF"/>
    <w:multiLevelType w:val="multilevel"/>
    <w:tmpl w:val="4B66D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46067AE"/>
    <w:multiLevelType w:val="multilevel"/>
    <w:tmpl w:val="82C2EC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839762D"/>
    <w:multiLevelType w:val="multilevel"/>
    <w:tmpl w:val="FCF6EF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03C5AD2"/>
    <w:multiLevelType w:val="multilevel"/>
    <w:tmpl w:val="20F6C1CC"/>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9" w15:restartNumberingAfterBreak="0">
    <w:nsid w:val="5237512F"/>
    <w:multiLevelType w:val="multilevel"/>
    <w:tmpl w:val="F54AA876"/>
    <w:styleLink w:val="SMCListeBullets"/>
    <w:lvl w:ilvl="0">
      <w:start w:val="1"/>
      <w:numFmt w:val="bullet"/>
      <w:pStyle w:val="SMCAufzhlung1ALTQ"/>
      <w:lvlText w:val=""/>
      <w:lvlJc w:val="left"/>
      <w:pPr>
        <w:ind w:left="340" w:hanging="340"/>
      </w:pPr>
      <w:rPr>
        <w:rFonts w:ascii="Symbol" w:hAnsi="Symbol" w:hint="default"/>
        <w:color w:val="2A60AA" w:themeColor="accent1"/>
        <w:sz w:val="20"/>
      </w:rPr>
    </w:lvl>
    <w:lvl w:ilvl="1">
      <w:start w:val="1"/>
      <w:numFmt w:val="bullet"/>
      <w:pStyle w:val="SMCAufzhlung2"/>
      <w:lvlText w:val=""/>
      <w:lvlJc w:val="left"/>
      <w:pPr>
        <w:ind w:left="680" w:hanging="340"/>
      </w:pPr>
      <w:rPr>
        <w:rFonts w:ascii="Symbol" w:hAnsi="Symbol" w:hint="default"/>
        <w:color w:val="2A60AA" w:themeColor="accent1"/>
        <w:sz w:val="20"/>
      </w:rPr>
    </w:lvl>
    <w:lvl w:ilvl="2">
      <w:start w:val="1"/>
      <w:numFmt w:val="bullet"/>
      <w:pStyle w:val="SMCAufzhlung3"/>
      <w:lvlText w:val=""/>
      <w:lvlJc w:val="left"/>
      <w:pPr>
        <w:ind w:left="1021" w:hanging="341"/>
      </w:pPr>
      <w:rPr>
        <w:rFonts w:ascii="Symbol" w:hAnsi="Symbol" w:hint="default"/>
        <w:color w:val="2A60AA" w:themeColor="accent1"/>
        <w:sz w:val="20"/>
      </w:rPr>
    </w:lvl>
    <w:lvl w:ilvl="3">
      <w:start w:val="1"/>
      <w:numFmt w:val="none"/>
      <w:lvlText w:val=""/>
      <w:lvlJc w:val="left"/>
      <w:pPr>
        <w:ind w:left="454" w:hanging="454"/>
      </w:pPr>
      <w:rPr>
        <w:rFonts w:hint="default"/>
      </w:rPr>
    </w:lvl>
    <w:lvl w:ilvl="4">
      <w:start w:val="1"/>
      <w:numFmt w:val="none"/>
      <w:lvlText w:val=""/>
      <w:lvlJc w:val="left"/>
      <w:pPr>
        <w:ind w:left="454" w:hanging="454"/>
      </w:pPr>
      <w:rPr>
        <w:rFonts w:hint="default"/>
      </w:rPr>
    </w:lvl>
    <w:lvl w:ilvl="5">
      <w:start w:val="1"/>
      <w:numFmt w:val="none"/>
      <w:lvlText w:val=""/>
      <w:lvlJc w:val="left"/>
      <w:pPr>
        <w:ind w:left="454" w:hanging="454"/>
      </w:pPr>
      <w:rPr>
        <w:rFonts w:hint="default"/>
      </w:rPr>
    </w:lvl>
    <w:lvl w:ilvl="6">
      <w:start w:val="1"/>
      <w:numFmt w:val="none"/>
      <w:lvlText w:val=""/>
      <w:lvlJc w:val="left"/>
      <w:pPr>
        <w:ind w:left="454" w:hanging="454"/>
      </w:pPr>
      <w:rPr>
        <w:rFonts w:hint="default"/>
      </w:rPr>
    </w:lvl>
    <w:lvl w:ilvl="7">
      <w:start w:val="1"/>
      <w:numFmt w:val="none"/>
      <w:lvlText w:val=""/>
      <w:lvlJc w:val="left"/>
      <w:pPr>
        <w:ind w:left="454" w:hanging="454"/>
      </w:pPr>
      <w:rPr>
        <w:rFonts w:hint="default"/>
      </w:rPr>
    </w:lvl>
    <w:lvl w:ilvl="8">
      <w:start w:val="1"/>
      <w:numFmt w:val="none"/>
      <w:lvlText w:val=""/>
      <w:lvlJc w:val="left"/>
      <w:pPr>
        <w:ind w:left="454" w:hanging="454"/>
      </w:pPr>
      <w:rPr>
        <w:rFonts w:hint="default"/>
      </w:rPr>
    </w:lvl>
  </w:abstractNum>
  <w:abstractNum w:abstractNumId="20" w15:restartNumberingAfterBreak="0">
    <w:nsid w:val="58B156E4"/>
    <w:multiLevelType w:val="multilevel"/>
    <w:tmpl w:val="43DCC4F6"/>
    <w:styleLink w:val="SMCListeberschriften"/>
    <w:lvl w:ilvl="0">
      <w:start w:val="1"/>
      <w:numFmt w:val="decimal"/>
      <w:pStyle w:val="Ttulo1"/>
      <w:lvlText w:val="%1"/>
      <w:lvlJc w:val="left"/>
      <w:pPr>
        <w:ind w:left="680" w:hanging="680"/>
      </w:pPr>
      <w:rPr>
        <w:rFonts w:hint="default"/>
      </w:rPr>
    </w:lvl>
    <w:lvl w:ilvl="1">
      <w:start w:val="1"/>
      <w:numFmt w:val="decimal"/>
      <w:pStyle w:val="Ttulo2"/>
      <w:lvlText w:val="%1.%2"/>
      <w:lvlJc w:val="left"/>
      <w:pPr>
        <w:ind w:left="680" w:hanging="680"/>
      </w:pPr>
      <w:rPr>
        <w:rFonts w:hint="default"/>
      </w:rPr>
    </w:lvl>
    <w:lvl w:ilvl="2">
      <w:start w:val="1"/>
      <w:numFmt w:val="decimal"/>
      <w:pStyle w:val="Ttulo3"/>
      <w:lvlText w:val="%1.%2.%3"/>
      <w:lvlJc w:val="left"/>
      <w:pPr>
        <w:ind w:left="680" w:hanging="680"/>
      </w:pPr>
      <w:rPr>
        <w:rFonts w:hint="default"/>
      </w:rPr>
    </w:lvl>
    <w:lvl w:ilvl="3">
      <w:start w:val="1"/>
      <w:numFmt w:val="decimal"/>
      <w:pStyle w:val="Ttulo4"/>
      <w:suff w:val="space"/>
      <w:lvlText w:val="%1.%2.%3.%4"/>
      <w:lvlJc w:val="left"/>
      <w:pPr>
        <w:ind w:left="680" w:hanging="680"/>
      </w:pPr>
      <w:rPr>
        <w:rFonts w:hint="default"/>
      </w:rPr>
    </w:lvl>
    <w:lvl w:ilvl="4">
      <w:start w:val="1"/>
      <w:numFmt w:val="none"/>
      <w:lvlText w:val=""/>
      <w:lvlJc w:val="left"/>
      <w:pPr>
        <w:ind w:left="680" w:hanging="680"/>
      </w:pPr>
      <w:rPr>
        <w:rFonts w:hint="default"/>
      </w:rPr>
    </w:lvl>
    <w:lvl w:ilvl="5">
      <w:start w:val="1"/>
      <w:numFmt w:val="none"/>
      <w:lvlText w:val=""/>
      <w:lvlJc w:val="left"/>
      <w:pPr>
        <w:ind w:left="680" w:hanging="680"/>
      </w:pPr>
      <w:rPr>
        <w:rFonts w:hint="default"/>
      </w:rPr>
    </w:lvl>
    <w:lvl w:ilvl="6">
      <w:start w:val="1"/>
      <w:numFmt w:val="none"/>
      <w:lvlText w:val=""/>
      <w:lvlJc w:val="left"/>
      <w:pPr>
        <w:ind w:left="680" w:hanging="680"/>
      </w:pPr>
      <w:rPr>
        <w:rFonts w:hint="default"/>
      </w:rPr>
    </w:lvl>
    <w:lvl w:ilvl="7">
      <w:start w:val="1"/>
      <w:numFmt w:val="none"/>
      <w:lvlText w:val=""/>
      <w:lvlJc w:val="left"/>
      <w:pPr>
        <w:ind w:left="680" w:hanging="680"/>
      </w:pPr>
      <w:rPr>
        <w:rFonts w:hint="default"/>
      </w:rPr>
    </w:lvl>
    <w:lvl w:ilvl="8">
      <w:start w:val="1"/>
      <w:numFmt w:val="none"/>
      <w:lvlText w:val=""/>
      <w:lvlJc w:val="left"/>
      <w:pPr>
        <w:ind w:left="680" w:hanging="680"/>
      </w:pPr>
      <w:rPr>
        <w:rFonts w:hint="default"/>
      </w:rPr>
    </w:lvl>
  </w:abstractNum>
  <w:abstractNum w:abstractNumId="21" w15:restartNumberingAfterBreak="0">
    <w:nsid w:val="5E937303"/>
    <w:multiLevelType w:val="hybridMultilevel"/>
    <w:tmpl w:val="05AC0DE0"/>
    <w:lvl w:ilvl="0" w:tplc="FFFFFFFF">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
      <w:lvlJc w:val="left"/>
      <w:pPr>
        <w:tabs>
          <w:tab w:val="num" w:pos="1440"/>
        </w:tabs>
        <w:ind w:left="1440" w:hanging="360"/>
      </w:pPr>
      <w:rPr>
        <w:rFonts w:ascii="Wingdings" w:hAnsi="Wingdings"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Wingdings" w:hAnsi="Wingdings" w:hint="default"/>
      </w:rPr>
    </w:lvl>
    <w:lvl w:ilvl="4" w:tplc="FFFFFFFF" w:tentative="1">
      <w:start w:val="1"/>
      <w:numFmt w:val="bullet"/>
      <w:lvlText w:val=""/>
      <w:lvlJc w:val="left"/>
      <w:pPr>
        <w:tabs>
          <w:tab w:val="num" w:pos="3600"/>
        </w:tabs>
        <w:ind w:left="3600" w:hanging="360"/>
      </w:pPr>
      <w:rPr>
        <w:rFonts w:ascii="Wingdings" w:hAnsi="Wingdings"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Wingdings" w:hAnsi="Wingdings" w:hint="default"/>
      </w:rPr>
    </w:lvl>
    <w:lvl w:ilvl="7" w:tplc="FFFFFFFF" w:tentative="1">
      <w:start w:val="1"/>
      <w:numFmt w:val="bullet"/>
      <w:lvlText w:val=""/>
      <w:lvlJc w:val="left"/>
      <w:pPr>
        <w:tabs>
          <w:tab w:val="num" w:pos="5760"/>
        </w:tabs>
        <w:ind w:left="5760" w:hanging="360"/>
      </w:pPr>
      <w:rPr>
        <w:rFonts w:ascii="Wingdings" w:hAnsi="Wingdings"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D003E3"/>
    <w:multiLevelType w:val="hybridMultilevel"/>
    <w:tmpl w:val="7542EA1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Symbol" w:hAnsi="Symbol"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Symbol" w:hAnsi="Symbol"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Symbol" w:hAnsi="Symbol" w:hint="default"/>
      </w:rPr>
    </w:lvl>
  </w:abstractNum>
  <w:abstractNum w:abstractNumId="23" w15:restartNumberingAfterBreak="0">
    <w:nsid w:val="617872DF"/>
    <w:multiLevelType w:val="hybridMultilevel"/>
    <w:tmpl w:val="583A39A8"/>
    <w:lvl w:ilvl="0" w:tplc="FA5A16D0">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4" w15:restartNumberingAfterBreak="0">
    <w:nsid w:val="62F173CB"/>
    <w:multiLevelType w:val="multilevel"/>
    <w:tmpl w:val="91DC17C2"/>
    <w:styleLink w:val="SMCListeAufzhlungen"/>
    <w:lvl w:ilvl="0">
      <w:start w:val="1"/>
      <w:numFmt w:val="none"/>
      <w:lvlText w:val="»"/>
      <w:lvlJc w:val="left"/>
      <w:pPr>
        <w:ind w:left="284" w:hanging="284"/>
      </w:pPr>
      <w:rPr>
        <w:rFonts w:hint="default"/>
        <w:color w:val="2A60AA" w:themeColor="accent1"/>
      </w:rPr>
    </w:lvl>
    <w:lvl w:ilvl="1">
      <w:start w:val="1"/>
      <w:numFmt w:val="bullet"/>
      <w:lvlText w:val="›"/>
      <w:lvlJc w:val="left"/>
      <w:pPr>
        <w:ind w:left="568" w:hanging="284"/>
      </w:pPr>
      <w:rPr>
        <w:rFonts w:hint="default"/>
        <w:color w:val="2A60AA" w:themeColor="accent1"/>
      </w:rPr>
    </w:lvl>
    <w:lvl w:ilvl="2">
      <w:start w:val="1"/>
      <w:numFmt w:val="bullet"/>
      <w:lvlText w:val=""/>
      <w:lvlJc w:val="left"/>
      <w:pPr>
        <w:ind w:left="852" w:hanging="284"/>
      </w:pPr>
      <w:rPr>
        <w:rFonts w:ascii="Wingdings" w:hAnsi="Wingdings" w:hint="default"/>
        <w:color w:val="2A60AA" w:themeColor="accent1"/>
      </w:rPr>
    </w:lvl>
    <w:lvl w:ilvl="3">
      <w:start w:val="1"/>
      <w:numFmt w:val="none"/>
      <w:lvlText w:val=""/>
      <w:lvlJc w:val="left"/>
      <w:pPr>
        <w:ind w:left="851" w:firstLine="0"/>
      </w:pPr>
      <w:rPr>
        <w:rFonts w:hint="default"/>
      </w:rPr>
    </w:lvl>
    <w:lvl w:ilvl="4">
      <w:start w:val="1"/>
      <w:numFmt w:val="none"/>
      <w:lvlText w:val=""/>
      <w:lvlJc w:val="left"/>
      <w:pPr>
        <w:ind w:left="851" w:firstLine="0"/>
      </w:pPr>
      <w:rPr>
        <w:rFonts w:hint="default"/>
      </w:rPr>
    </w:lvl>
    <w:lvl w:ilvl="5">
      <w:start w:val="1"/>
      <w:numFmt w:val="none"/>
      <w:lvlText w:val=""/>
      <w:lvlJc w:val="left"/>
      <w:pPr>
        <w:ind w:left="851" w:firstLine="0"/>
      </w:pPr>
      <w:rPr>
        <w:rFonts w:hint="default"/>
      </w:rPr>
    </w:lvl>
    <w:lvl w:ilvl="6">
      <w:start w:val="1"/>
      <w:numFmt w:val="none"/>
      <w:lvlText w:val=""/>
      <w:lvlJc w:val="left"/>
      <w:pPr>
        <w:ind w:left="851" w:firstLine="0"/>
      </w:pPr>
      <w:rPr>
        <w:rFonts w:hint="default"/>
      </w:rPr>
    </w:lvl>
    <w:lvl w:ilvl="7">
      <w:start w:val="1"/>
      <w:numFmt w:val="none"/>
      <w:lvlText w:val=""/>
      <w:lvlJc w:val="left"/>
      <w:pPr>
        <w:ind w:left="851" w:firstLine="0"/>
      </w:pPr>
      <w:rPr>
        <w:rFonts w:hint="default"/>
      </w:rPr>
    </w:lvl>
    <w:lvl w:ilvl="8">
      <w:start w:val="1"/>
      <w:numFmt w:val="none"/>
      <w:lvlText w:val=""/>
      <w:lvlJc w:val="left"/>
      <w:pPr>
        <w:ind w:left="851" w:firstLine="0"/>
      </w:pPr>
      <w:rPr>
        <w:rFonts w:hint="default"/>
      </w:rPr>
    </w:lvl>
  </w:abstractNum>
  <w:abstractNum w:abstractNumId="25" w15:restartNumberingAfterBreak="0">
    <w:nsid w:val="638A0120"/>
    <w:multiLevelType w:val="hybridMultilevel"/>
    <w:tmpl w:val="D34A5288"/>
    <w:lvl w:ilvl="0" w:tplc="FFFFFFFF">
      <w:start w:val="1"/>
      <w:numFmt w:val="bullet"/>
      <w:lvlText w:val=""/>
      <w:lvlJc w:val="left"/>
      <w:pPr>
        <w:tabs>
          <w:tab w:val="num" w:pos="1068"/>
        </w:tabs>
        <w:ind w:left="1068" w:hanging="360"/>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hint="default"/>
      </w:rPr>
    </w:lvl>
    <w:lvl w:ilvl="2" w:tplc="FFFFFFFF">
      <w:numFmt w:val="bullet"/>
      <w:lvlText w:val="-"/>
      <w:lvlJc w:val="left"/>
      <w:pPr>
        <w:tabs>
          <w:tab w:val="num" w:pos="2160"/>
        </w:tabs>
        <w:ind w:left="2160" w:hanging="360"/>
      </w:pPr>
      <w:rPr>
        <w:rFonts w:ascii="Arial" w:eastAsia="Times New Roman" w:hAnsi="Arial" w:cs="Arial" w:hint="default"/>
      </w:rPr>
    </w:lvl>
    <w:lvl w:ilvl="3" w:tplc="FFFFFFFF">
      <w:numFmt w:val="bullet"/>
      <w:lvlText w:val=""/>
      <w:lvlJc w:val="left"/>
      <w:pPr>
        <w:tabs>
          <w:tab w:val="num" w:pos="2880"/>
        </w:tabs>
        <w:ind w:left="2880" w:hanging="360"/>
      </w:pPr>
      <w:rPr>
        <w:rFonts w:ascii="Symbol" w:eastAsia="Times New Roman" w:hAnsi="Symbol" w:cs="Arial" w:hint="default"/>
        <w:b/>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ABE3EBB"/>
    <w:multiLevelType w:val="multilevel"/>
    <w:tmpl w:val="78248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30A2A3C"/>
    <w:multiLevelType w:val="multilevel"/>
    <w:tmpl w:val="E5CEBB04"/>
    <w:lvl w:ilvl="0">
      <w:start w:val="1"/>
      <w:numFmt w:val="none"/>
      <w:lvlText w:val="»"/>
      <w:lvlJc w:val="left"/>
      <w:pPr>
        <w:ind w:left="567" w:hanging="283"/>
      </w:pPr>
      <w:rPr>
        <w:rFonts w:hint="default"/>
        <w:color w:val="FFFFFF" w:themeColor="background1"/>
      </w:rPr>
    </w:lvl>
    <w:lvl w:ilvl="1">
      <w:start w:val="1"/>
      <w:numFmt w:val="bullet"/>
      <w:pStyle w:val="SMCKastenblauAufzhlung2"/>
      <w:lvlText w:val="›"/>
      <w:lvlJc w:val="left"/>
      <w:pPr>
        <w:ind w:left="567" w:hanging="283"/>
      </w:pPr>
      <w:rPr>
        <w:rFonts w:ascii="Akko Rounded Pro Medium" w:hAnsi="Akko Rounded Pro Medium" w:hint="default"/>
        <w:color w:val="FFFFFF" w:themeColor="background1"/>
      </w:rPr>
    </w:lvl>
    <w:lvl w:ilvl="2">
      <w:start w:val="1"/>
      <w:numFmt w:val="bullet"/>
      <w:lvlText w:val=""/>
      <w:lvlJc w:val="left"/>
      <w:pPr>
        <w:ind w:left="567" w:hanging="283"/>
      </w:pPr>
      <w:rPr>
        <w:rFonts w:ascii="Wingdings" w:hAnsi="Wingdings" w:hint="default"/>
        <w:color w:val="FFFFFF" w:themeColor="background1"/>
      </w:rPr>
    </w:lvl>
    <w:lvl w:ilvl="3">
      <w:start w:val="1"/>
      <w:numFmt w:val="bullet"/>
      <w:lvlText w:val="→"/>
      <w:lvlJc w:val="left"/>
      <w:pPr>
        <w:ind w:left="567" w:hanging="283"/>
      </w:pPr>
      <w:rPr>
        <w:rFonts w:ascii="Akko Rounded Pro Medium" w:hAnsi="Akko Rounded Pro Medium" w:hint="default"/>
        <w:color w:val="FFFFFF" w:themeColor="background1"/>
        <w:sz w:val="26"/>
      </w:rPr>
    </w:lvl>
    <w:lvl w:ilvl="4">
      <w:start w:val="1"/>
      <w:numFmt w:val="none"/>
      <w:lvlText w:val=""/>
      <w:lvlJc w:val="left"/>
      <w:pPr>
        <w:ind w:left="567" w:hanging="283"/>
      </w:pPr>
      <w:rPr>
        <w:rFonts w:hint="default"/>
      </w:rPr>
    </w:lvl>
    <w:lvl w:ilvl="5">
      <w:start w:val="1"/>
      <w:numFmt w:val="none"/>
      <w:lvlText w:val=""/>
      <w:lvlJc w:val="left"/>
      <w:pPr>
        <w:ind w:left="567" w:hanging="283"/>
      </w:pPr>
      <w:rPr>
        <w:rFonts w:hint="default"/>
      </w:rPr>
    </w:lvl>
    <w:lvl w:ilvl="6">
      <w:start w:val="1"/>
      <w:numFmt w:val="none"/>
      <w:lvlText w:val=""/>
      <w:lvlJc w:val="left"/>
      <w:pPr>
        <w:ind w:left="567" w:hanging="283"/>
      </w:pPr>
      <w:rPr>
        <w:rFonts w:hint="default"/>
      </w:rPr>
    </w:lvl>
    <w:lvl w:ilvl="7">
      <w:start w:val="1"/>
      <w:numFmt w:val="none"/>
      <w:lvlText w:val=""/>
      <w:lvlJc w:val="left"/>
      <w:pPr>
        <w:ind w:left="567" w:hanging="283"/>
      </w:pPr>
      <w:rPr>
        <w:rFonts w:hint="default"/>
      </w:rPr>
    </w:lvl>
    <w:lvl w:ilvl="8">
      <w:start w:val="1"/>
      <w:numFmt w:val="none"/>
      <w:lvlText w:val=""/>
      <w:lvlJc w:val="left"/>
      <w:pPr>
        <w:ind w:left="567" w:hanging="283"/>
      </w:pPr>
      <w:rPr>
        <w:rFonts w:hint="default"/>
      </w:rPr>
    </w:lvl>
  </w:abstractNum>
  <w:abstractNum w:abstractNumId="28" w15:restartNumberingAfterBreak="0">
    <w:nsid w:val="79C66B48"/>
    <w:multiLevelType w:val="hybridMultilevel"/>
    <w:tmpl w:val="04B039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9" w15:restartNumberingAfterBreak="0">
    <w:nsid w:val="7C470082"/>
    <w:multiLevelType w:val="hybridMultilevel"/>
    <w:tmpl w:val="48F67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4"/>
  </w:num>
  <w:num w:numId="2">
    <w:abstractNumId w:val="20"/>
  </w:num>
  <w:num w:numId="3">
    <w:abstractNumId w:val="10"/>
  </w:num>
  <w:num w:numId="4">
    <w:abstractNumId w:val="9"/>
  </w:num>
  <w:num w:numId="5">
    <w:abstractNumId w:val="27"/>
  </w:num>
  <w:num w:numId="6">
    <w:abstractNumId w:val="6"/>
  </w:num>
  <w:num w:numId="7">
    <w:abstractNumId w:val="19"/>
  </w:num>
  <w:num w:numId="8">
    <w:abstractNumId w:val="1"/>
  </w:num>
  <w:num w:numId="9">
    <w:abstractNumId w:val="12"/>
  </w:num>
  <w:num w:numId="10">
    <w:abstractNumId w:val="13"/>
  </w:num>
  <w:num w:numId="11">
    <w:abstractNumId w:val="4"/>
  </w:num>
  <w:num w:numId="12">
    <w:abstractNumId w:val="2"/>
  </w:num>
  <w:num w:numId="13">
    <w:abstractNumId w:val="25"/>
  </w:num>
  <w:num w:numId="14">
    <w:abstractNumId w:val="21"/>
  </w:num>
  <w:num w:numId="15">
    <w:abstractNumId w:val="5"/>
  </w:num>
  <w:num w:numId="16">
    <w:abstractNumId w:val="22"/>
  </w:num>
  <w:num w:numId="17">
    <w:abstractNumId w:val="11"/>
  </w:num>
  <w:num w:numId="18">
    <w:abstractNumId w:val="8"/>
  </w:num>
  <w:num w:numId="19">
    <w:abstractNumId w:val="7"/>
  </w:num>
  <w:num w:numId="20">
    <w:abstractNumId w:val="18"/>
  </w:num>
  <w:num w:numId="21">
    <w:abstractNumId w:val="23"/>
  </w:num>
  <w:num w:numId="22">
    <w:abstractNumId w:val="0"/>
  </w:num>
  <w:num w:numId="23">
    <w:abstractNumId w:val="29"/>
  </w:num>
  <w:num w:numId="24">
    <w:abstractNumId w:val="28"/>
  </w:num>
  <w:num w:numId="25">
    <w:abstractNumId w:val="14"/>
  </w:num>
  <w:num w:numId="26">
    <w:abstractNumId w:val="26"/>
  </w:num>
  <w:num w:numId="27">
    <w:abstractNumId w:val="17"/>
  </w:num>
  <w:num w:numId="28">
    <w:abstractNumId w:val="15"/>
  </w:num>
  <w:num w:numId="29">
    <w:abstractNumId w:val="16"/>
  </w:num>
  <w:num w:numId="30">
    <w:abstractNumId w:val="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D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1"/>
  <w:defaultTabStop w:val="708"/>
  <w:hyphenationZone w:val="425"/>
  <w:drawingGridHorizontalSpacing w:val="11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8D1"/>
    <w:rsid w:val="000029D5"/>
    <w:rsid w:val="00002D7A"/>
    <w:rsid w:val="00003AF3"/>
    <w:rsid w:val="00004142"/>
    <w:rsid w:val="00007955"/>
    <w:rsid w:val="0001023C"/>
    <w:rsid w:val="000112D1"/>
    <w:rsid w:val="00011BBC"/>
    <w:rsid w:val="00012906"/>
    <w:rsid w:val="0001346B"/>
    <w:rsid w:val="0001389C"/>
    <w:rsid w:val="00016047"/>
    <w:rsid w:val="00016D5E"/>
    <w:rsid w:val="00016EAD"/>
    <w:rsid w:val="00017CC0"/>
    <w:rsid w:val="00017DA4"/>
    <w:rsid w:val="00021733"/>
    <w:rsid w:val="00022553"/>
    <w:rsid w:val="00023DC1"/>
    <w:rsid w:val="0002414D"/>
    <w:rsid w:val="00024824"/>
    <w:rsid w:val="00025140"/>
    <w:rsid w:val="00025CDC"/>
    <w:rsid w:val="000270CB"/>
    <w:rsid w:val="0002739F"/>
    <w:rsid w:val="0002783B"/>
    <w:rsid w:val="000306CB"/>
    <w:rsid w:val="000347EA"/>
    <w:rsid w:val="00035B75"/>
    <w:rsid w:val="00041756"/>
    <w:rsid w:val="00044804"/>
    <w:rsid w:val="00044A57"/>
    <w:rsid w:val="0004564F"/>
    <w:rsid w:val="00046544"/>
    <w:rsid w:val="0004681A"/>
    <w:rsid w:val="00051BA6"/>
    <w:rsid w:val="00054DE9"/>
    <w:rsid w:val="000569AF"/>
    <w:rsid w:val="00060AF9"/>
    <w:rsid w:val="00062A8B"/>
    <w:rsid w:val="00063679"/>
    <w:rsid w:val="00064795"/>
    <w:rsid w:val="00064C44"/>
    <w:rsid w:val="00067DEF"/>
    <w:rsid w:val="00071130"/>
    <w:rsid w:val="000752ED"/>
    <w:rsid w:val="0008171E"/>
    <w:rsid w:val="00081F07"/>
    <w:rsid w:val="0008395A"/>
    <w:rsid w:val="00083B23"/>
    <w:rsid w:val="00087D09"/>
    <w:rsid w:val="00094154"/>
    <w:rsid w:val="0009431C"/>
    <w:rsid w:val="000948B1"/>
    <w:rsid w:val="000951BB"/>
    <w:rsid w:val="000A13E2"/>
    <w:rsid w:val="000A1E44"/>
    <w:rsid w:val="000A27F5"/>
    <w:rsid w:val="000A2D69"/>
    <w:rsid w:val="000A34AB"/>
    <w:rsid w:val="000A505F"/>
    <w:rsid w:val="000B0015"/>
    <w:rsid w:val="000B00DA"/>
    <w:rsid w:val="000B0E1B"/>
    <w:rsid w:val="000B2AE8"/>
    <w:rsid w:val="000B478D"/>
    <w:rsid w:val="000B49BD"/>
    <w:rsid w:val="000B670D"/>
    <w:rsid w:val="000C0A56"/>
    <w:rsid w:val="000C4043"/>
    <w:rsid w:val="000C4F7D"/>
    <w:rsid w:val="000C5932"/>
    <w:rsid w:val="000C7581"/>
    <w:rsid w:val="000C7C84"/>
    <w:rsid w:val="000C7F9A"/>
    <w:rsid w:val="000D018E"/>
    <w:rsid w:val="000D2A14"/>
    <w:rsid w:val="000D468A"/>
    <w:rsid w:val="000D4811"/>
    <w:rsid w:val="000D66EE"/>
    <w:rsid w:val="000E15FE"/>
    <w:rsid w:val="000E575B"/>
    <w:rsid w:val="000E5ED7"/>
    <w:rsid w:val="000E7038"/>
    <w:rsid w:val="000F1D92"/>
    <w:rsid w:val="000F2E87"/>
    <w:rsid w:val="000F3881"/>
    <w:rsid w:val="000F548E"/>
    <w:rsid w:val="000F7B51"/>
    <w:rsid w:val="00100E88"/>
    <w:rsid w:val="00101F6A"/>
    <w:rsid w:val="00102705"/>
    <w:rsid w:val="00103CFD"/>
    <w:rsid w:val="001040B0"/>
    <w:rsid w:val="00110E99"/>
    <w:rsid w:val="00111B51"/>
    <w:rsid w:val="0011210D"/>
    <w:rsid w:val="00113499"/>
    <w:rsid w:val="00114334"/>
    <w:rsid w:val="001209A1"/>
    <w:rsid w:val="00120BAD"/>
    <w:rsid w:val="00122E39"/>
    <w:rsid w:val="00124428"/>
    <w:rsid w:val="0012471D"/>
    <w:rsid w:val="00124BE3"/>
    <w:rsid w:val="001264BB"/>
    <w:rsid w:val="001265D7"/>
    <w:rsid w:val="00127622"/>
    <w:rsid w:val="00130760"/>
    <w:rsid w:val="00130CFF"/>
    <w:rsid w:val="00130D5A"/>
    <w:rsid w:val="001314AC"/>
    <w:rsid w:val="00131523"/>
    <w:rsid w:val="0013399F"/>
    <w:rsid w:val="00133B4E"/>
    <w:rsid w:val="001343C0"/>
    <w:rsid w:val="00134BE0"/>
    <w:rsid w:val="0013508C"/>
    <w:rsid w:val="001360AE"/>
    <w:rsid w:val="001362D9"/>
    <w:rsid w:val="0013660F"/>
    <w:rsid w:val="0013769F"/>
    <w:rsid w:val="00141322"/>
    <w:rsid w:val="001413ED"/>
    <w:rsid w:val="00142A3A"/>
    <w:rsid w:val="00150F36"/>
    <w:rsid w:val="00151B18"/>
    <w:rsid w:val="001550D7"/>
    <w:rsid w:val="00157D0E"/>
    <w:rsid w:val="00160F29"/>
    <w:rsid w:val="00163A92"/>
    <w:rsid w:val="0016432C"/>
    <w:rsid w:val="00165238"/>
    <w:rsid w:val="00165B58"/>
    <w:rsid w:val="00165BCF"/>
    <w:rsid w:val="00170FBF"/>
    <w:rsid w:val="0017127A"/>
    <w:rsid w:val="00171635"/>
    <w:rsid w:val="00172D73"/>
    <w:rsid w:val="00173235"/>
    <w:rsid w:val="001736B7"/>
    <w:rsid w:val="00177D4C"/>
    <w:rsid w:val="0018063E"/>
    <w:rsid w:val="001811C9"/>
    <w:rsid w:val="00182FAC"/>
    <w:rsid w:val="00186FB0"/>
    <w:rsid w:val="00187316"/>
    <w:rsid w:val="0019256C"/>
    <w:rsid w:val="00193497"/>
    <w:rsid w:val="001937EE"/>
    <w:rsid w:val="00194175"/>
    <w:rsid w:val="00194CA9"/>
    <w:rsid w:val="001950D8"/>
    <w:rsid w:val="00195437"/>
    <w:rsid w:val="001955A5"/>
    <w:rsid w:val="00196062"/>
    <w:rsid w:val="001968AC"/>
    <w:rsid w:val="00196AF8"/>
    <w:rsid w:val="001A041E"/>
    <w:rsid w:val="001A2082"/>
    <w:rsid w:val="001A33D0"/>
    <w:rsid w:val="001A3B13"/>
    <w:rsid w:val="001A4251"/>
    <w:rsid w:val="001A58A7"/>
    <w:rsid w:val="001A5D34"/>
    <w:rsid w:val="001B0E9C"/>
    <w:rsid w:val="001B1243"/>
    <w:rsid w:val="001B1327"/>
    <w:rsid w:val="001B1BCC"/>
    <w:rsid w:val="001B269F"/>
    <w:rsid w:val="001B29DD"/>
    <w:rsid w:val="001B2F11"/>
    <w:rsid w:val="001B4BD7"/>
    <w:rsid w:val="001C228E"/>
    <w:rsid w:val="001C3A46"/>
    <w:rsid w:val="001D317E"/>
    <w:rsid w:val="001D48FD"/>
    <w:rsid w:val="001D55B2"/>
    <w:rsid w:val="001D56D7"/>
    <w:rsid w:val="001D72BD"/>
    <w:rsid w:val="001E03AA"/>
    <w:rsid w:val="001E0601"/>
    <w:rsid w:val="001E0B84"/>
    <w:rsid w:val="001E18EC"/>
    <w:rsid w:val="001E267C"/>
    <w:rsid w:val="001E6BDE"/>
    <w:rsid w:val="001E7242"/>
    <w:rsid w:val="001E74AF"/>
    <w:rsid w:val="001F3E74"/>
    <w:rsid w:val="001F52E5"/>
    <w:rsid w:val="001F79E1"/>
    <w:rsid w:val="00200169"/>
    <w:rsid w:val="002015D0"/>
    <w:rsid w:val="0020195C"/>
    <w:rsid w:val="002022FC"/>
    <w:rsid w:val="002047FA"/>
    <w:rsid w:val="00205983"/>
    <w:rsid w:val="002065F8"/>
    <w:rsid w:val="00207DF5"/>
    <w:rsid w:val="002104F8"/>
    <w:rsid w:val="0021106A"/>
    <w:rsid w:val="00212970"/>
    <w:rsid w:val="002153A9"/>
    <w:rsid w:val="00217F1B"/>
    <w:rsid w:val="00217F9E"/>
    <w:rsid w:val="002207C2"/>
    <w:rsid w:val="0022080B"/>
    <w:rsid w:val="00220DBC"/>
    <w:rsid w:val="0022132A"/>
    <w:rsid w:val="0022214B"/>
    <w:rsid w:val="00222CE1"/>
    <w:rsid w:val="00223C23"/>
    <w:rsid w:val="00232615"/>
    <w:rsid w:val="00234372"/>
    <w:rsid w:val="002344C0"/>
    <w:rsid w:val="00234852"/>
    <w:rsid w:val="0023707F"/>
    <w:rsid w:val="00237B72"/>
    <w:rsid w:val="0024104B"/>
    <w:rsid w:val="00242DE1"/>
    <w:rsid w:val="002433F5"/>
    <w:rsid w:val="002467E4"/>
    <w:rsid w:val="00247F04"/>
    <w:rsid w:val="0025204B"/>
    <w:rsid w:val="0025507A"/>
    <w:rsid w:val="00260026"/>
    <w:rsid w:val="00260AF9"/>
    <w:rsid w:val="00275346"/>
    <w:rsid w:val="00275FAC"/>
    <w:rsid w:val="00277769"/>
    <w:rsid w:val="0028092A"/>
    <w:rsid w:val="00281C4B"/>
    <w:rsid w:val="00281E7C"/>
    <w:rsid w:val="002828C6"/>
    <w:rsid w:val="00282B53"/>
    <w:rsid w:val="00282C2C"/>
    <w:rsid w:val="00282D8F"/>
    <w:rsid w:val="00283151"/>
    <w:rsid w:val="00283D3D"/>
    <w:rsid w:val="00283D9B"/>
    <w:rsid w:val="002841EF"/>
    <w:rsid w:val="002859BF"/>
    <w:rsid w:val="00285B36"/>
    <w:rsid w:val="00287053"/>
    <w:rsid w:val="002900CF"/>
    <w:rsid w:val="00292DFA"/>
    <w:rsid w:val="00293164"/>
    <w:rsid w:val="00293D34"/>
    <w:rsid w:val="00295B76"/>
    <w:rsid w:val="00297E99"/>
    <w:rsid w:val="002A1B97"/>
    <w:rsid w:val="002A48F6"/>
    <w:rsid w:val="002A535C"/>
    <w:rsid w:val="002A6671"/>
    <w:rsid w:val="002A7D2E"/>
    <w:rsid w:val="002B1728"/>
    <w:rsid w:val="002B2824"/>
    <w:rsid w:val="002B2A38"/>
    <w:rsid w:val="002B38FB"/>
    <w:rsid w:val="002B4442"/>
    <w:rsid w:val="002B4FFC"/>
    <w:rsid w:val="002B7154"/>
    <w:rsid w:val="002B7548"/>
    <w:rsid w:val="002B7593"/>
    <w:rsid w:val="002C19E3"/>
    <w:rsid w:val="002C2A8D"/>
    <w:rsid w:val="002C2F4B"/>
    <w:rsid w:val="002C35C4"/>
    <w:rsid w:val="002C35D3"/>
    <w:rsid w:val="002C5682"/>
    <w:rsid w:val="002C57C1"/>
    <w:rsid w:val="002C593C"/>
    <w:rsid w:val="002C7539"/>
    <w:rsid w:val="002D0360"/>
    <w:rsid w:val="002D03F9"/>
    <w:rsid w:val="002D1545"/>
    <w:rsid w:val="002D3AF4"/>
    <w:rsid w:val="002D697E"/>
    <w:rsid w:val="002D7844"/>
    <w:rsid w:val="002E04BE"/>
    <w:rsid w:val="002E05AE"/>
    <w:rsid w:val="002E0E79"/>
    <w:rsid w:val="002E2DF2"/>
    <w:rsid w:val="002E3F49"/>
    <w:rsid w:val="002E53CB"/>
    <w:rsid w:val="002E5AC8"/>
    <w:rsid w:val="002E7798"/>
    <w:rsid w:val="002E7814"/>
    <w:rsid w:val="002E7D8C"/>
    <w:rsid w:val="002F0916"/>
    <w:rsid w:val="002F1722"/>
    <w:rsid w:val="002F37AA"/>
    <w:rsid w:val="002F3937"/>
    <w:rsid w:val="002F5986"/>
    <w:rsid w:val="002F630A"/>
    <w:rsid w:val="00300242"/>
    <w:rsid w:val="003023A9"/>
    <w:rsid w:val="0030377F"/>
    <w:rsid w:val="00305460"/>
    <w:rsid w:val="00306967"/>
    <w:rsid w:val="003070B3"/>
    <w:rsid w:val="0030781C"/>
    <w:rsid w:val="00307E13"/>
    <w:rsid w:val="003103F4"/>
    <w:rsid w:val="00311A56"/>
    <w:rsid w:val="00314951"/>
    <w:rsid w:val="00315DFB"/>
    <w:rsid w:val="0031630C"/>
    <w:rsid w:val="003169B2"/>
    <w:rsid w:val="003204E5"/>
    <w:rsid w:val="00321F51"/>
    <w:rsid w:val="00322D84"/>
    <w:rsid w:val="00324D23"/>
    <w:rsid w:val="00330417"/>
    <w:rsid w:val="00332947"/>
    <w:rsid w:val="00332BCE"/>
    <w:rsid w:val="00335283"/>
    <w:rsid w:val="003357C4"/>
    <w:rsid w:val="0033697E"/>
    <w:rsid w:val="00337999"/>
    <w:rsid w:val="00337ADD"/>
    <w:rsid w:val="003400FA"/>
    <w:rsid w:val="0034022D"/>
    <w:rsid w:val="003423D9"/>
    <w:rsid w:val="003454C4"/>
    <w:rsid w:val="00346B0A"/>
    <w:rsid w:val="00347AE9"/>
    <w:rsid w:val="003507F9"/>
    <w:rsid w:val="0035108E"/>
    <w:rsid w:val="003513BB"/>
    <w:rsid w:val="00351A4A"/>
    <w:rsid w:val="00351BFE"/>
    <w:rsid w:val="0035275B"/>
    <w:rsid w:val="00353216"/>
    <w:rsid w:val="0035649E"/>
    <w:rsid w:val="00356840"/>
    <w:rsid w:val="0035700E"/>
    <w:rsid w:val="00361272"/>
    <w:rsid w:val="00363818"/>
    <w:rsid w:val="0036490F"/>
    <w:rsid w:val="00365569"/>
    <w:rsid w:val="00367746"/>
    <w:rsid w:val="00371C80"/>
    <w:rsid w:val="003730AC"/>
    <w:rsid w:val="003746A3"/>
    <w:rsid w:val="00375CDD"/>
    <w:rsid w:val="0037626C"/>
    <w:rsid w:val="00377590"/>
    <w:rsid w:val="003800FA"/>
    <w:rsid w:val="0038021F"/>
    <w:rsid w:val="003809C1"/>
    <w:rsid w:val="00381C63"/>
    <w:rsid w:val="003837AE"/>
    <w:rsid w:val="00383F4F"/>
    <w:rsid w:val="003840DC"/>
    <w:rsid w:val="003845C6"/>
    <w:rsid w:val="00384D94"/>
    <w:rsid w:val="0038726D"/>
    <w:rsid w:val="0039108D"/>
    <w:rsid w:val="0039421C"/>
    <w:rsid w:val="00397624"/>
    <w:rsid w:val="0039798C"/>
    <w:rsid w:val="003A0571"/>
    <w:rsid w:val="003A2267"/>
    <w:rsid w:val="003A2A6B"/>
    <w:rsid w:val="003A3747"/>
    <w:rsid w:val="003A51F0"/>
    <w:rsid w:val="003A6ED5"/>
    <w:rsid w:val="003A717A"/>
    <w:rsid w:val="003A71B0"/>
    <w:rsid w:val="003B0A61"/>
    <w:rsid w:val="003B0FF2"/>
    <w:rsid w:val="003B12FC"/>
    <w:rsid w:val="003B3D37"/>
    <w:rsid w:val="003B44E7"/>
    <w:rsid w:val="003B67B4"/>
    <w:rsid w:val="003C38F9"/>
    <w:rsid w:val="003C3924"/>
    <w:rsid w:val="003C3C44"/>
    <w:rsid w:val="003C5791"/>
    <w:rsid w:val="003C6F84"/>
    <w:rsid w:val="003C764E"/>
    <w:rsid w:val="003D0986"/>
    <w:rsid w:val="003D0B72"/>
    <w:rsid w:val="003D17BF"/>
    <w:rsid w:val="003D18F8"/>
    <w:rsid w:val="003D2F1A"/>
    <w:rsid w:val="003D3275"/>
    <w:rsid w:val="003D43F0"/>
    <w:rsid w:val="003D52FE"/>
    <w:rsid w:val="003D71BA"/>
    <w:rsid w:val="003E02AD"/>
    <w:rsid w:val="003E23B5"/>
    <w:rsid w:val="003E24F3"/>
    <w:rsid w:val="003E47E5"/>
    <w:rsid w:val="003E49A7"/>
    <w:rsid w:val="003E5420"/>
    <w:rsid w:val="003E5746"/>
    <w:rsid w:val="003E6BF6"/>
    <w:rsid w:val="003F11A7"/>
    <w:rsid w:val="003F1CA4"/>
    <w:rsid w:val="003F3D0B"/>
    <w:rsid w:val="003F7277"/>
    <w:rsid w:val="003F7EBC"/>
    <w:rsid w:val="004003AB"/>
    <w:rsid w:val="00401976"/>
    <w:rsid w:val="00402501"/>
    <w:rsid w:val="00403330"/>
    <w:rsid w:val="00403BD0"/>
    <w:rsid w:val="00407865"/>
    <w:rsid w:val="00407FD5"/>
    <w:rsid w:val="00420547"/>
    <w:rsid w:val="004213BA"/>
    <w:rsid w:val="00421E3E"/>
    <w:rsid w:val="0042290F"/>
    <w:rsid w:val="004260F2"/>
    <w:rsid w:val="00427A2B"/>
    <w:rsid w:val="00431465"/>
    <w:rsid w:val="00433963"/>
    <w:rsid w:val="00436AA5"/>
    <w:rsid w:val="00441668"/>
    <w:rsid w:val="00442195"/>
    <w:rsid w:val="00442756"/>
    <w:rsid w:val="00442E78"/>
    <w:rsid w:val="00443A44"/>
    <w:rsid w:val="00443BE6"/>
    <w:rsid w:val="00443DC2"/>
    <w:rsid w:val="00445B65"/>
    <w:rsid w:val="0044603F"/>
    <w:rsid w:val="004460E0"/>
    <w:rsid w:val="0044679F"/>
    <w:rsid w:val="00447FE3"/>
    <w:rsid w:val="00450775"/>
    <w:rsid w:val="00452586"/>
    <w:rsid w:val="00452C85"/>
    <w:rsid w:val="00452E1E"/>
    <w:rsid w:val="00453A89"/>
    <w:rsid w:val="00454B3E"/>
    <w:rsid w:val="00455576"/>
    <w:rsid w:val="004601F9"/>
    <w:rsid w:val="004623E5"/>
    <w:rsid w:val="00462BC7"/>
    <w:rsid w:val="00462C6A"/>
    <w:rsid w:val="00463884"/>
    <w:rsid w:val="00464A44"/>
    <w:rsid w:val="004651CE"/>
    <w:rsid w:val="004651D4"/>
    <w:rsid w:val="0047590C"/>
    <w:rsid w:val="00476336"/>
    <w:rsid w:val="00480981"/>
    <w:rsid w:val="004809A7"/>
    <w:rsid w:val="004816A4"/>
    <w:rsid w:val="00482D98"/>
    <w:rsid w:val="004830BB"/>
    <w:rsid w:val="00484D14"/>
    <w:rsid w:val="00484FB5"/>
    <w:rsid w:val="004874CB"/>
    <w:rsid w:val="004909AF"/>
    <w:rsid w:val="004920D5"/>
    <w:rsid w:val="00492BFC"/>
    <w:rsid w:val="00492FDD"/>
    <w:rsid w:val="00494C36"/>
    <w:rsid w:val="004A1B52"/>
    <w:rsid w:val="004A1E74"/>
    <w:rsid w:val="004A3513"/>
    <w:rsid w:val="004A4F56"/>
    <w:rsid w:val="004A53C3"/>
    <w:rsid w:val="004B036D"/>
    <w:rsid w:val="004B2D90"/>
    <w:rsid w:val="004B7BD7"/>
    <w:rsid w:val="004B7EF4"/>
    <w:rsid w:val="004C0217"/>
    <w:rsid w:val="004C081E"/>
    <w:rsid w:val="004C0B0E"/>
    <w:rsid w:val="004C140F"/>
    <w:rsid w:val="004C1DC8"/>
    <w:rsid w:val="004C3092"/>
    <w:rsid w:val="004C4177"/>
    <w:rsid w:val="004C47B2"/>
    <w:rsid w:val="004C5492"/>
    <w:rsid w:val="004C61DA"/>
    <w:rsid w:val="004C6B3E"/>
    <w:rsid w:val="004C702A"/>
    <w:rsid w:val="004D35BF"/>
    <w:rsid w:val="004D4E89"/>
    <w:rsid w:val="004D6C09"/>
    <w:rsid w:val="004D709B"/>
    <w:rsid w:val="004E5B25"/>
    <w:rsid w:val="004F16EE"/>
    <w:rsid w:val="004F4180"/>
    <w:rsid w:val="004F5339"/>
    <w:rsid w:val="004F5FBD"/>
    <w:rsid w:val="00500E60"/>
    <w:rsid w:val="005022A3"/>
    <w:rsid w:val="00502FDC"/>
    <w:rsid w:val="00503646"/>
    <w:rsid w:val="00505C51"/>
    <w:rsid w:val="0050765D"/>
    <w:rsid w:val="00512AE1"/>
    <w:rsid w:val="00512CEC"/>
    <w:rsid w:val="00513EBF"/>
    <w:rsid w:val="00514F1A"/>
    <w:rsid w:val="0051500A"/>
    <w:rsid w:val="005164B5"/>
    <w:rsid w:val="0051711E"/>
    <w:rsid w:val="00520BF3"/>
    <w:rsid w:val="00521F23"/>
    <w:rsid w:val="00523569"/>
    <w:rsid w:val="00525BC1"/>
    <w:rsid w:val="00525FD7"/>
    <w:rsid w:val="00526860"/>
    <w:rsid w:val="00526E7A"/>
    <w:rsid w:val="00527C10"/>
    <w:rsid w:val="005309CB"/>
    <w:rsid w:val="005316E3"/>
    <w:rsid w:val="00532916"/>
    <w:rsid w:val="00534D83"/>
    <w:rsid w:val="00535FD5"/>
    <w:rsid w:val="00537CF8"/>
    <w:rsid w:val="0054031B"/>
    <w:rsid w:val="0054289B"/>
    <w:rsid w:val="00544308"/>
    <w:rsid w:val="005455AC"/>
    <w:rsid w:val="00545DD0"/>
    <w:rsid w:val="00546975"/>
    <w:rsid w:val="005471E6"/>
    <w:rsid w:val="005506E7"/>
    <w:rsid w:val="005515B1"/>
    <w:rsid w:val="0055307D"/>
    <w:rsid w:val="00554103"/>
    <w:rsid w:val="005549D1"/>
    <w:rsid w:val="00554C1C"/>
    <w:rsid w:val="00554EF2"/>
    <w:rsid w:val="00555D2E"/>
    <w:rsid w:val="00556CC2"/>
    <w:rsid w:val="00556FDF"/>
    <w:rsid w:val="005610E5"/>
    <w:rsid w:val="00562273"/>
    <w:rsid w:val="0056287B"/>
    <w:rsid w:val="0056533D"/>
    <w:rsid w:val="00565FE4"/>
    <w:rsid w:val="005705FF"/>
    <w:rsid w:val="00570615"/>
    <w:rsid w:val="00571D18"/>
    <w:rsid w:val="005725FF"/>
    <w:rsid w:val="00580302"/>
    <w:rsid w:val="00580D44"/>
    <w:rsid w:val="0058168B"/>
    <w:rsid w:val="00581CEF"/>
    <w:rsid w:val="00581E7E"/>
    <w:rsid w:val="00583A83"/>
    <w:rsid w:val="005859BA"/>
    <w:rsid w:val="005909D5"/>
    <w:rsid w:val="00592FCC"/>
    <w:rsid w:val="00594004"/>
    <w:rsid w:val="00596C9B"/>
    <w:rsid w:val="005A01DD"/>
    <w:rsid w:val="005A0402"/>
    <w:rsid w:val="005A155F"/>
    <w:rsid w:val="005A1576"/>
    <w:rsid w:val="005A1608"/>
    <w:rsid w:val="005A234D"/>
    <w:rsid w:val="005A2FCA"/>
    <w:rsid w:val="005A2FCF"/>
    <w:rsid w:val="005A5DEE"/>
    <w:rsid w:val="005A62EC"/>
    <w:rsid w:val="005A6378"/>
    <w:rsid w:val="005B0F98"/>
    <w:rsid w:val="005B2D02"/>
    <w:rsid w:val="005B39BE"/>
    <w:rsid w:val="005B4F64"/>
    <w:rsid w:val="005C0C33"/>
    <w:rsid w:val="005C0FD6"/>
    <w:rsid w:val="005C1A46"/>
    <w:rsid w:val="005C230C"/>
    <w:rsid w:val="005C25E8"/>
    <w:rsid w:val="005C39C9"/>
    <w:rsid w:val="005C48A0"/>
    <w:rsid w:val="005C615B"/>
    <w:rsid w:val="005C75AC"/>
    <w:rsid w:val="005C7C62"/>
    <w:rsid w:val="005D059F"/>
    <w:rsid w:val="005D17E3"/>
    <w:rsid w:val="005D28D1"/>
    <w:rsid w:val="005D2C45"/>
    <w:rsid w:val="005D3675"/>
    <w:rsid w:val="005D4216"/>
    <w:rsid w:val="005D48DD"/>
    <w:rsid w:val="005D4CE3"/>
    <w:rsid w:val="005D58E1"/>
    <w:rsid w:val="005D637D"/>
    <w:rsid w:val="005E052A"/>
    <w:rsid w:val="005E0A21"/>
    <w:rsid w:val="005E27FF"/>
    <w:rsid w:val="005E3357"/>
    <w:rsid w:val="005E3A05"/>
    <w:rsid w:val="005E4519"/>
    <w:rsid w:val="005E560F"/>
    <w:rsid w:val="005E5612"/>
    <w:rsid w:val="005E766F"/>
    <w:rsid w:val="005F0A29"/>
    <w:rsid w:val="005F0FC1"/>
    <w:rsid w:val="005F279D"/>
    <w:rsid w:val="005F3849"/>
    <w:rsid w:val="005F3A6C"/>
    <w:rsid w:val="005F42A0"/>
    <w:rsid w:val="005F4B5B"/>
    <w:rsid w:val="0060106E"/>
    <w:rsid w:val="00601FDF"/>
    <w:rsid w:val="0060296F"/>
    <w:rsid w:val="0060298B"/>
    <w:rsid w:val="00605876"/>
    <w:rsid w:val="0061081B"/>
    <w:rsid w:val="00610C71"/>
    <w:rsid w:val="00611C44"/>
    <w:rsid w:val="00612EA3"/>
    <w:rsid w:val="00617EA1"/>
    <w:rsid w:val="00620039"/>
    <w:rsid w:val="0062542D"/>
    <w:rsid w:val="00631C0B"/>
    <w:rsid w:val="00631EC4"/>
    <w:rsid w:val="006320A8"/>
    <w:rsid w:val="00632655"/>
    <w:rsid w:val="006340D8"/>
    <w:rsid w:val="00634295"/>
    <w:rsid w:val="006348D7"/>
    <w:rsid w:val="006402A8"/>
    <w:rsid w:val="00642185"/>
    <w:rsid w:val="00642C67"/>
    <w:rsid w:val="00645270"/>
    <w:rsid w:val="006455BF"/>
    <w:rsid w:val="006467D3"/>
    <w:rsid w:val="006478C3"/>
    <w:rsid w:val="00647F84"/>
    <w:rsid w:val="00650C6C"/>
    <w:rsid w:val="0065112F"/>
    <w:rsid w:val="006536CB"/>
    <w:rsid w:val="00656A21"/>
    <w:rsid w:val="00660277"/>
    <w:rsid w:val="006663AC"/>
    <w:rsid w:val="006670DA"/>
    <w:rsid w:val="00670128"/>
    <w:rsid w:val="00673E2F"/>
    <w:rsid w:val="006740B6"/>
    <w:rsid w:val="0067417A"/>
    <w:rsid w:val="00674674"/>
    <w:rsid w:val="00681F6C"/>
    <w:rsid w:val="00684157"/>
    <w:rsid w:val="0068416C"/>
    <w:rsid w:val="00685DEA"/>
    <w:rsid w:val="00685F71"/>
    <w:rsid w:val="00692BA9"/>
    <w:rsid w:val="00695988"/>
    <w:rsid w:val="006A0108"/>
    <w:rsid w:val="006A1AC7"/>
    <w:rsid w:val="006A2AB1"/>
    <w:rsid w:val="006A2DCE"/>
    <w:rsid w:val="006A2E4D"/>
    <w:rsid w:val="006A7A1E"/>
    <w:rsid w:val="006B0BA6"/>
    <w:rsid w:val="006B0F33"/>
    <w:rsid w:val="006B1808"/>
    <w:rsid w:val="006B5ACC"/>
    <w:rsid w:val="006B5EF5"/>
    <w:rsid w:val="006B721C"/>
    <w:rsid w:val="006C0A76"/>
    <w:rsid w:val="006C2736"/>
    <w:rsid w:val="006C799F"/>
    <w:rsid w:val="006C7B50"/>
    <w:rsid w:val="006D135A"/>
    <w:rsid w:val="006D13A9"/>
    <w:rsid w:val="006D2B20"/>
    <w:rsid w:val="006D48F9"/>
    <w:rsid w:val="006D4C6A"/>
    <w:rsid w:val="006D7B9F"/>
    <w:rsid w:val="006E0C16"/>
    <w:rsid w:val="006E343E"/>
    <w:rsid w:val="006E4DF2"/>
    <w:rsid w:val="006E55DB"/>
    <w:rsid w:val="006E5E13"/>
    <w:rsid w:val="006E727D"/>
    <w:rsid w:val="006F01FC"/>
    <w:rsid w:val="006F07AE"/>
    <w:rsid w:val="006F0F2F"/>
    <w:rsid w:val="006F2DE9"/>
    <w:rsid w:val="006F4D00"/>
    <w:rsid w:val="006F7BE4"/>
    <w:rsid w:val="00701848"/>
    <w:rsid w:val="00701F92"/>
    <w:rsid w:val="007027A7"/>
    <w:rsid w:val="007027BB"/>
    <w:rsid w:val="007036F8"/>
    <w:rsid w:val="00705290"/>
    <w:rsid w:val="00705681"/>
    <w:rsid w:val="007062ED"/>
    <w:rsid w:val="00707607"/>
    <w:rsid w:val="00707C6A"/>
    <w:rsid w:val="0071152F"/>
    <w:rsid w:val="007116BB"/>
    <w:rsid w:val="00715097"/>
    <w:rsid w:val="007157FE"/>
    <w:rsid w:val="00720093"/>
    <w:rsid w:val="007238F4"/>
    <w:rsid w:val="00723DFB"/>
    <w:rsid w:val="00727E60"/>
    <w:rsid w:val="00730730"/>
    <w:rsid w:val="00730F90"/>
    <w:rsid w:val="00732E4C"/>
    <w:rsid w:val="00735152"/>
    <w:rsid w:val="00736563"/>
    <w:rsid w:val="00736D98"/>
    <w:rsid w:val="00737A2E"/>
    <w:rsid w:val="00737BAD"/>
    <w:rsid w:val="007438D6"/>
    <w:rsid w:val="00746A7E"/>
    <w:rsid w:val="00747D62"/>
    <w:rsid w:val="0075172B"/>
    <w:rsid w:val="007519F5"/>
    <w:rsid w:val="00753310"/>
    <w:rsid w:val="0075463B"/>
    <w:rsid w:val="00755590"/>
    <w:rsid w:val="007579C8"/>
    <w:rsid w:val="0076111C"/>
    <w:rsid w:val="007614AD"/>
    <w:rsid w:val="00762580"/>
    <w:rsid w:val="007626A2"/>
    <w:rsid w:val="0076305A"/>
    <w:rsid w:val="00763CC8"/>
    <w:rsid w:val="00766821"/>
    <w:rsid w:val="0077018C"/>
    <w:rsid w:val="00772743"/>
    <w:rsid w:val="007746DE"/>
    <w:rsid w:val="00774906"/>
    <w:rsid w:val="00776AD5"/>
    <w:rsid w:val="0078131B"/>
    <w:rsid w:val="00782072"/>
    <w:rsid w:val="007824A1"/>
    <w:rsid w:val="00782998"/>
    <w:rsid w:val="0078377B"/>
    <w:rsid w:val="00784052"/>
    <w:rsid w:val="00784B8A"/>
    <w:rsid w:val="007872C5"/>
    <w:rsid w:val="007902CA"/>
    <w:rsid w:val="00791414"/>
    <w:rsid w:val="00792168"/>
    <w:rsid w:val="007939F2"/>
    <w:rsid w:val="00795A4D"/>
    <w:rsid w:val="00796727"/>
    <w:rsid w:val="007A06D2"/>
    <w:rsid w:val="007A1C8E"/>
    <w:rsid w:val="007A1F1A"/>
    <w:rsid w:val="007A3CBF"/>
    <w:rsid w:val="007A4F37"/>
    <w:rsid w:val="007A5549"/>
    <w:rsid w:val="007B0434"/>
    <w:rsid w:val="007B0D4C"/>
    <w:rsid w:val="007B0E3F"/>
    <w:rsid w:val="007B1603"/>
    <w:rsid w:val="007B38F7"/>
    <w:rsid w:val="007B3FED"/>
    <w:rsid w:val="007B64CE"/>
    <w:rsid w:val="007B6FA3"/>
    <w:rsid w:val="007B7E00"/>
    <w:rsid w:val="007C0B09"/>
    <w:rsid w:val="007C0B53"/>
    <w:rsid w:val="007C0C5D"/>
    <w:rsid w:val="007C3D26"/>
    <w:rsid w:val="007C4BA0"/>
    <w:rsid w:val="007C575E"/>
    <w:rsid w:val="007C7F1C"/>
    <w:rsid w:val="007C7F9C"/>
    <w:rsid w:val="007D0A62"/>
    <w:rsid w:val="007D0CB0"/>
    <w:rsid w:val="007D0DEF"/>
    <w:rsid w:val="007D183E"/>
    <w:rsid w:val="007D1A9B"/>
    <w:rsid w:val="007D200D"/>
    <w:rsid w:val="007D3767"/>
    <w:rsid w:val="007D482C"/>
    <w:rsid w:val="007D57F9"/>
    <w:rsid w:val="007D6161"/>
    <w:rsid w:val="007D69DE"/>
    <w:rsid w:val="007E0E1C"/>
    <w:rsid w:val="007E497E"/>
    <w:rsid w:val="007E7CB9"/>
    <w:rsid w:val="007F1B57"/>
    <w:rsid w:val="007F2760"/>
    <w:rsid w:val="007F70A5"/>
    <w:rsid w:val="007F7C1C"/>
    <w:rsid w:val="008007CC"/>
    <w:rsid w:val="0080113E"/>
    <w:rsid w:val="00801DBC"/>
    <w:rsid w:val="008030BC"/>
    <w:rsid w:val="0080382F"/>
    <w:rsid w:val="00803F1A"/>
    <w:rsid w:val="008074E9"/>
    <w:rsid w:val="00810321"/>
    <w:rsid w:val="0081139C"/>
    <w:rsid w:val="00814851"/>
    <w:rsid w:val="00823277"/>
    <w:rsid w:val="00830282"/>
    <w:rsid w:val="00833B7B"/>
    <w:rsid w:val="00834C95"/>
    <w:rsid w:val="00835E12"/>
    <w:rsid w:val="0083690B"/>
    <w:rsid w:val="00840EA0"/>
    <w:rsid w:val="0084109F"/>
    <w:rsid w:val="008412AF"/>
    <w:rsid w:val="0084480D"/>
    <w:rsid w:val="00846041"/>
    <w:rsid w:val="00846AB9"/>
    <w:rsid w:val="0085052B"/>
    <w:rsid w:val="008519BF"/>
    <w:rsid w:val="008537C3"/>
    <w:rsid w:val="00853D67"/>
    <w:rsid w:val="00856872"/>
    <w:rsid w:val="00856F4E"/>
    <w:rsid w:val="00862903"/>
    <w:rsid w:val="008638A6"/>
    <w:rsid w:val="00864D41"/>
    <w:rsid w:val="008657C5"/>
    <w:rsid w:val="00866DB4"/>
    <w:rsid w:val="00870C0B"/>
    <w:rsid w:val="008727E4"/>
    <w:rsid w:val="00875CA3"/>
    <w:rsid w:val="008760CD"/>
    <w:rsid w:val="00882186"/>
    <w:rsid w:val="00882C4C"/>
    <w:rsid w:val="00883DCC"/>
    <w:rsid w:val="00887184"/>
    <w:rsid w:val="00890E0F"/>
    <w:rsid w:val="00893536"/>
    <w:rsid w:val="0089684E"/>
    <w:rsid w:val="00896BD0"/>
    <w:rsid w:val="008A16AA"/>
    <w:rsid w:val="008A333A"/>
    <w:rsid w:val="008A37F9"/>
    <w:rsid w:val="008A3C0D"/>
    <w:rsid w:val="008A79CF"/>
    <w:rsid w:val="008B07C0"/>
    <w:rsid w:val="008B15C4"/>
    <w:rsid w:val="008B2165"/>
    <w:rsid w:val="008B44C0"/>
    <w:rsid w:val="008B44F7"/>
    <w:rsid w:val="008B48B4"/>
    <w:rsid w:val="008B5198"/>
    <w:rsid w:val="008B61FC"/>
    <w:rsid w:val="008B6474"/>
    <w:rsid w:val="008B6CAB"/>
    <w:rsid w:val="008B7A8D"/>
    <w:rsid w:val="008C1804"/>
    <w:rsid w:val="008C2C2E"/>
    <w:rsid w:val="008C3130"/>
    <w:rsid w:val="008C38AA"/>
    <w:rsid w:val="008C4460"/>
    <w:rsid w:val="008C5B41"/>
    <w:rsid w:val="008C6C86"/>
    <w:rsid w:val="008C7A9D"/>
    <w:rsid w:val="008C7BCB"/>
    <w:rsid w:val="008D3484"/>
    <w:rsid w:val="008D36E2"/>
    <w:rsid w:val="008D4BF2"/>
    <w:rsid w:val="008D5B90"/>
    <w:rsid w:val="008D659E"/>
    <w:rsid w:val="008D6E5C"/>
    <w:rsid w:val="008E12ED"/>
    <w:rsid w:val="008E1DE2"/>
    <w:rsid w:val="008E23C7"/>
    <w:rsid w:val="008E2E08"/>
    <w:rsid w:val="008E3CB2"/>
    <w:rsid w:val="008E66E9"/>
    <w:rsid w:val="008E6DF4"/>
    <w:rsid w:val="008F1051"/>
    <w:rsid w:val="008F4ADF"/>
    <w:rsid w:val="008F5956"/>
    <w:rsid w:val="008F6B96"/>
    <w:rsid w:val="008F6D11"/>
    <w:rsid w:val="008F7B9F"/>
    <w:rsid w:val="00900344"/>
    <w:rsid w:val="00900451"/>
    <w:rsid w:val="009015D5"/>
    <w:rsid w:val="00901C9C"/>
    <w:rsid w:val="00903B4A"/>
    <w:rsid w:val="00905299"/>
    <w:rsid w:val="00906AD8"/>
    <w:rsid w:val="00911886"/>
    <w:rsid w:val="00912DD0"/>
    <w:rsid w:val="009158DC"/>
    <w:rsid w:val="00916BB0"/>
    <w:rsid w:val="00916D57"/>
    <w:rsid w:val="00916DBF"/>
    <w:rsid w:val="00917997"/>
    <w:rsid w:val="009211FE"/>
    <w:rsid w:val="00921BAA"/>
    <w:rsid w:val="009256C0"/>
    <w:rsid w:val="00927008"/>
    <w:rsid w:val="009276C9"/>
    <w:rsid w:val="0092772B"/>
    <w:rsid w:val="00930692"/>
    <w:rsid w:val="00932533"/>
    <w:rsid w:val="00934278"/>
    <w:rsid w:val="0093478C"/>
    <w:rsid w:val="009372FD"/>
    <w:rsid w:val="0093768F"/>
    <w:rsid w:val="00942A19"/>
    <w:rsid w:val="0094508D"/>
    <w:rsid w:val="009451BD"/>
    <w:rsid w:val="00946427"/>
    <w:rsid w:val="0095187C"/>
    <w:rsid w:val="00952B65"/>
    <w:rsid w:val="00952F61"/>
    <w:rsid w:val="009530C3"/>
    <w:rsid w:val="00955921"/>
    <w:rsid w:val="009568F4"/>
    <w:rsid w:val="00957AE7"/>
    <w:rsid w:val="00960B0B"/>
    <w:rsid w:val="009611C6"/>
    <w:rsid w:val="00963655"/>
    <w:rsid w:val="00964026"/>
    <w:rsid w:val="009653D3"/>
    <w:rsid w:val="00966396"/>
    <w:rsid w:val="009669F0"/>
    <w:rsid w:val="00966A6A"/>
    <w:rsid w:val="00967B5D"/>
    <w:rsid w:val="009733EE"/>
    <w:rsid w:val="0097458B"/>
    <w:rsid w:val="00974B3A"/>
    <w:rsid w:val="00975DAE"/>
    <w:rsid w:val="00981562"/>
    <w:rsid w:val="00981968"/>
    <w:rsid w:val="0098232B"/>
    <w:rsid w:val="0098278E"/>
    <w:rsid w:val="00983F0C"/>
    <w:rsid w:val="00986058"/>
    <w:rsid w:val="009869D9"/>
    <w:rsid w:val="00987766"/>
    <w:rsid w:val="00987C47"/>
    <w:rsid w:val="00990B55"/>
    <w:rsid w:val="00993518"/>
    <w:rsid w:val="0099471E"/>
    <w:rsid w:val="009956CB"/>
    <w:rsid w:val="00995B3D"/>
    <w:rsid w:val="0099612C"/>
    <w:rsid w:val="00996393"/>
    <w:rsid w:val="00996CD7"/>
    <w:rsid w:val="009976D9"/>
    <w:rsid w:val="0099787E"/>
    <w:rsid w:val="009A04FC"/>
    <w:rsid w:val="009A213F"/>
    <w:rsid w:val="009A2164"/>
    <w:rsid w:val="009A3BDE"/>
    <w:rsid w:val="009A3C0D"/>
    <w:rsid w:val="009A4E9D"/>
    <w:rsid w:val="009A59EF"/>
    <w:rsid w:val="009A5FC1"/>
    <w:rsid w:val="009A6F41"/>
    <w:rsid w:val="009B0D2F"/>
    <w:rsid w:val="009B0F91"/>
    <w:rsid w:val="009B39CC"/>
    <w:rsid w:val="009B42B1"/>
    <w:rsid w:val="009B72DC"/>
    <w:rsid w:val="009C1391"/>
    <w:rsid w:val="009C5780"/>
    <w:rsid w:val="009C5DDC"/>
    <w:rsid w:val="009C68AF"/>
    <w:rsid w:val="009D140A"/>
    <w:rsid w:val="009D37EB"/>
    <w:rsid w:val="009D3D54"/>
    <w:rsid w:val="009D4369"/>
    <w:rsid w:val="009D4717"/>
    <w:rsid w:val="009D4D9E"/>
    <w:rsid w:val="009E0002"/>
    <w:rsid w:val="009E3A03"/>
    <w:rsid w:val="009E4E08"/>
    <w:rsid w:val="009E5258"/>
    <w:rsid w:val="009E5332"/>
    <w:rsid w:val="009F129D"/>
    <w:rsid w:val="009F28DD"/>
    <w:rsid w:val="009F32BE"/>
    <w:rsid w:val="009F4F55"/>
    <w:rsid w:val="009F538D"/>
    <w:rsid w:val="00A01933"/>
    <w:rsid w:val="00A0426C"/>
    <w:rsid w:val="00A05FD1"/>
    <w:rsid w:val="00A07EC4"/>
    <w:rsid w:val="00A12A17"/>
    <w:rsid w:val="00A13A20"/>
    <w:rsid w:val="00A152BE"/>
    <w:rsid w:val="00A15901"/>
    <w:rsid w:val="00A162CE"/>
    <w:rsid w:val="00A2246A"/>
    <w:rsid w:val="00A24424"/>
    <w:rsid w:val="00A250C4"/>
    <w:rsid w:val="00A262A6"/>
    <w:rsid w:val="00A26858"/>
    <w:rsid w:val="00A27E21"/>
    <w:rsid w:val="00A310F1"/>
    <w:rsid w:val="00A31535"/>
    <w:rsid w:val="00A35F20"/>
    <w:rsid w:val="00A36EDB"/>
    <w:rsid w:val="00A3743F"/>
    <w:rsid w:val="00A41430"/>
    <w:rsid w:val="00A42D8D"/>
    <w:rsid w:val="00A443F8"/>
    <w:rsid w:val="00A4515F"/>
    <w:rsid w:val="00A45741"/>
    <w:rsid w:val="00A47984"/>
    <w:rsid w:val="00A47F18"/>
    <w:rsid w:val="00A50055"/>
    <w:rsid w:val="00A5330E"/>
    <w:rsid w:val="00A55EE8"/>
    <w:rsid w:val="00A56334"/>
    <w:rsid w:val="00A60789"/>
    <w:rsid w:val="00A615A0"/>
    <w:rsid w:val="00A62F6B"/>
    <w:rsid w:val="00A648CB"/>
    <w:rsid w:val="00A64E98"/>
    <w:rsid w:val="00A71B2A"/>
    <w:rsid w:val="00A73BC4"/>
    <w:rsid w:val="00A75390"/>
    <w:rsid w:val="00A753E3"/>
    <w:rsid w:val="00A85ADF"/>
    <w:rsid w:val="00A86534"/>
    <w:rsid w:val="00A92401"/>
    <w:rsid w:val="00A9372B"/>
    <w:rsid w:val="00A941D2"/>
    <w:rsid w:val="00A949C9"/>
    <w:rsid w:val="00A9724E"/>
    <w:rsid w:val="00A97305"/>
    <w:rsid w:val="00AA1030"/>
    <w:rsid w:val="00AA331B"/>
    <w:rsid w:val="00AA3338"/>
    <w:rsid w:val="00AA6891"/>
    <w:rsid w:val="00AA695D"/>
    <w:rsid w:val="00AA6BEC"/>
    <w:rsid w:val="00AB036A"/>
    <w:rsid w:val="00AB12F6"/>
    <w:rsid w:val="00AB258B"/>
    <w:rsid w:val="00AB27D3"/>
    <w:rsid w:val="00AB4456"/>
    <w:rsid w:val="00AC120D"/>
    <w:rsid w:val="00AC21EB"/>
    <w:rsid w:val="00AC308C"/>
    <w:rsid w:val="00AC3E0F"/>
    <w:rsid w:val="00AC4120"/>
    <w:rsid w:val="00AC4609"/>
    <w:rsid w:val="00AC550A"/>
    <w:rsid w:val="00AC6AA3"/>
    <w:rsid w:val="00AC6AEF"/>
    <w:rsid w:val="00AC6C31"/>
    <w:rsid w:val="00AD0078"/>
    <w:rsid w:val="00AD2135"/>
    <w:rsid w:val="00AD26F9"/>
    <w:rsid w:val="00AD2999"/>
    <w:rsid w:val="00AD399B"/>
    <w:rsid w:val="00AD3A13"/>
    <w:rsid w:val="00AD5085"/>
    <w:rsid w:val="00AD58DA"/>
    <w:rsid w:val="00AD6734"/>
    <w:rsid w:val="00AD6A75"/>
    <w:rsid w:val="00AE4F20"/>
    <w:rsid w:val="00AE4FC1"/>
    <w:rsid w:val="00AE7A8E"/>
    <w:rsid w:val="00AF3680"/>
    <w:rsid w:val="00AF4BD6"/>
    <w:rsid w:val="00AF776F"/>
    <w:rsid w:val="00AF7891"/>
    <w:rsid w:val="00B003FB"/>
    <w:rsid w:val="00B0084F"/>
    <w:rsid w:val="00B00C71"/>
    <w:rsid w:val="00B015E3"/>
    <w:rsid w:val="00B03E47"/>
    <w:rsid w:val="00B05996"/>
    <w:rsid w:val="00B07479"/>
    <w:rsid w:val="00B12A7B"/>
    <w:rsid w:val="00B12A97"/>
    <w:rsid w:val="00B16398"/>
    <w:rsid w:val="00B16BEC"/>
    <w:rsid w:val="00B17037"/>
    <w:rsid w:val="00B17E01"/>
    <w:rsid w:val="00B21FBA"/>
    <w:rsid w:val="00B220DD"/>
    <w:rsid w:val="00B30320"/>
    <w:rsid w:val="00B32219"/>
    <w:rsid w:val="00B32320"/>
    <w:rsid w:val="00B32BF5"/>
    <w:rsid w:val="00B33694"/>
    <w:rsid w:val="00B33B12"/>
    <w:rsid w:val="00B34448"/>
    <w:rsid w:val="00B344D4"/>
    <w:rsid w:val="00B35CCF"/>
    <w:rsid w:val="00B40233"/>
    <w:rsid w:val="00B425FC"/>
    <w:rsid w:val="00B426E8"/>
    <w:rsid w:val="00B42C04"/>
    <w:rsid w:val="00B52F44"/>
    <w:rsid w:val="00B5367D"/>
    <w:rsid w:val="00B53C9D"/>
    <w:rsid w:val="00B567E7"/>
    <w:rsid w:val="00B569C0"/>
    <w:rsid w:val="00B56A0F"/>
    <w:rsid w:val="00B56F89"/>
    <w:rsid w:val="00B573A6"/>
    <w:rsid w:val="00B620A0"/>
    <w:rsid w:val="00B62D8A"/>
    <w:rsid w:val="00B64ABF"/>
    <w:rsid w:val="00B64B7F"/>
    <w:rsid w:val="00B6556E"/>
    <w:rsid w:val="00B66E96"/>
    <w:rsid w:val="00B67C71"/>
    <w:rsid w:val="00B70F89"/>
    <w:rsid w:val="00B712FC"/>
    <w:rsid w:val="00B741A8"/>
    <w:rsid w:val="00B75E72"/>
    <w:rsid w:val="00B76EAB"/>
    <w:rsid w:val="00B772DA"/>
    <w:rsid w:val="00B778C5"/>
    <w:rsid w:val="00B778D7"/>
    <w:rsid w:val="00B8246E"/>
    <w:rsid w:val="00B82494"/>
    <w:rsid w:val="00B824F3"/>
    <w:rsid w:val="00B90841"/>
    <w:rsid w:val="00B922AB"/>
    <w:rsid w:val="00B92984"/>
    <w:rsid w:val="00B939EB"/>
    <w:rsid w:val="00B94B79"/>
    <w:rsid w:val="00B97232"/>
    <w:rsid w:val="00BA7C48"/>
    <w:rsid w:val="00BB1FF9"/>
    <w:rsid w:val="00BB23EA"/>
    <w:rsid w:val="00BB3105"/>
    <w:rsid w:val="00BB67E4"/>
    <w:rsid w:val="00BB6AF3"/>
    <w:rsid w:val="00BC28E1"/>
    <w:rsid w:val="00BC3FC3"/>
    <w:rsid w:val="00BC476F"/>
    <w:rsid w:val="00BC57B2"/>
    <w:rsid w:val="00BD005B"/>
    <w:rsid w:val="00BD1C3F"/>
    <w:rsid w:val="00BD3492"/>
    <w:rsid w:val="00BD389A"/>
    <w:rsid w:val="00BD5256"/>
    <w:rsid w:val="00BD6FB0"/>
    <w:rsid w:val="00BE041F"/>
    <w:rsid w:val="00BE0BB1"/>
    <w:rsid w:val="00BE3855"/>
    <w:rsid w:val="00BE598B"/>
    <w:rsid w:val="00BE6209"/>
    <w:rsid w:val="00BE6B50"/>
    <w:rsid w:val="00BF2A0C"/>
    <w:rsid w:val="00BF5E41"/>
    <w:rsid w:val="00BF65D2"/>
    <w:rsid w:val="00BF721E"/>
    <w:rsid w:val="00BF7CC8"/>
    <w:rsid w:val="00C008B1"/>
    <w:rsid w:val="00C010CE"/>
    <w:rsid w:val="00C01362"/>
    <w:rsid w:val="00C039FC"/>
    <w:rsid w:val="00C048D0"/>
    <w:rsid w:val="00C061F8"/>
    <w:rsid w:val="00C06753"/>
    <w:rsid w:val="00C06DB2"/>
    <w:rsid w:val="00C071C1"/>
    <w:rsid w:val="00C073D4"/>
    <w:rsid w:val="00C07B3F"/>
    <w:rsid w:val="00C10077"/>
    <w:rsid w:val="00C11770"/>
    <w:rsid w:val="00C11C61"/>
    <w:rsid w:val="00C12679"/>
    <w:rsid w:val="00C131C4"/>
    <w:rsid w:val="00C13F16"/>
    <w:rsid w:val="00C144D8"/>
    <w:rsid w:val="00C15B84"/>
    <w:rsid w:val="00C172C6"/>
    <w:rsid w:val="00C21FCD"/>
    <w:rsid w:val="00C23934"/>
    <w:rsid w:val="00C2407B"/>
    <w:rsid w:val="00C27AB6"/>
    <w:rsid w:val="00C31C59"/>
    <w:rsid w:val="00C334D9"/>
    <w:rsid w:val="00C347D5"/>
    <w:rsid w:val="00C34CC8"/>
    <w:rsid w:val="00C3565A"/>
    <w:rsid w:val="00C37838"/>
    <w:rsid w:val="00C400A9"/>
    <w:rsid w:val="00C4144D"/>
    <w:rsid w:val="00C428EB"/>
    <w:rsid w:val="00C42D56"/>
    <w:rsid w:val="00C44F46"/>
    <w:rsid w:val="00C45111"/>
    <w:rsid w:val="00C514C2"/>
    <w:rsid w:val="00C51E7A"/>
    <w:rsid w:val="00C526D3"/>
    <w:rsid w:val="00C53453"/>
    <w:rsid w:val="00C5379F"/>
    <w:rsid w:val="00C55D5D"/>
    <w:rsid w:val="00C562BB"/>
    <w:rsid w:val="00C56344"/>
    <w:rsid w:val="00C56D28"/>
    <w:rsid w:val="00C61FA5"/>
    <w:rsid w:val="00C62196"/>
    <w:rsid w:val="00C63AA2"/>
    <w:rsid w:val="00C64AC6"/>
    <w:rsid w:val="00C661C8"/>
    <w:rsid w:val="00C700E0"/>
    <w:rsid w:val="00C7108D"/>
    <w:rsid w:val="00C713F8"/>
    <w:rsid w:val="00C7434A"/>
    <w:rsid w:val="00C7438D"/>
    <w:rsid w:val="00C75FDD"/>
    <w:rsid w:val="00C76C8F"/>
    <w:rsid w:val="00C76EFB"/>
    <w:rsid w:val="00C77914"/>
    <w:rsid w:val="00C80BEF"/>
    <w:rsid w:val="00C80DB9"/>
    <w:rsid w:val="00C8192D"/>
    <w:rsid w:val="00C866A8"/>
    <w:rsid w:val="00C9397B"/>
    <w:rsid w:val="00C93E7C"/>
    <w:rsid w:val="00C96084"/>
    <w:rsid w:val="00CA0851"/>
    <w:rsid w:val="00CA1068"/>
    <w:rsid w:val="00CA1A59"/>
    <w:rsid w:val="00CA372B"/>
    <w:rsid w:val="00CA39EB"/>
    <w:rsid w:val="00CA48CA"/>
    <w:rsid w:val="00CA512C"/>
    <w:rsid w:val="00CA54F4"/>
    <w:rsid w:val="00CA6D11"/>
    <w:rsid w:val="00CB0DD7"/>
    <w:rsid w:val="00CB1720"/>
    <w:rsid w:val="00CB1DE7"/>
    <w:rsid w:val="00CB31FD"/>
    <w:rsid w:val="00CB624B"/>
    <w:rsid w:val="00CB6BCC"/>
    <w:rsid w:val="00CC18A1"/>
    <w:rsid w:val="00CC1C72"/>
    <w:rsid w:val="00CC2B85"/>
    <w:rsid w:val="00CC303A"/>
    <w:rsid w:val="00CC442C"/>
    <w:rsid w:val="00CC4433"/>
    <w:rsid w:val="00CC4856"/>
    <w:rsid w:val="00CC61E3"/>
    <w:rsid w:val="00CC62A5"/>
    <w:rsid w:val="00CC6B33"/>
    <w:rsid w:val="00CC79B6"/>
    <w:rsid w:val="00CD03C7"/>
    <w:rsid w:val="00CD0879"/>
    <w:rsid w:val="00CD0EE4"/>
    <w:rsid w:val="00CD24F2"/>
    <w:rsid w:val="00CD2842"/>
    <w:rsid w:val="00CD3FD7"/>
    <w:rsid w:val="00CD4541"/>
    <w:rsid w:val="00CD4F97"/>
    <w:rsid w:val="00CD56D3"/>
    <w:rsid w:val="00CD5F26"/>
    <w:rsid w:val="00CD65EF"/>
    <w:rsid w:val="00CD76C1"/>
    <w:rsid w:val="00CE04EA"/>
    <w:rsid w:val="00CE3159"/>
    <w:rsid w:val="00CE3C59"/>
    <w:rsid w:val="00CE4BA6"/>
    <w:rsid w:val="00CE777E"/>
    <w:rsid w:val="00CE7A5D"/>
    <w:rsid w:val="00CF06D8"/>
    <w:rsid w:val="00CF1BCE"/>
    <w:rsid w:val="00CF5F59"/>
    <w:rsid w:val="00CF7C30"/>
    <w:rsid w:val="00D01BCD"/>
    <w:rsid w:val="00D01D74"/>
    <w:rsid w:val="00D0353B"/>
    <w:rsid w:val="00D03BBC"/>
    <w:rsid w:val="00D046D1"/>
    <w:rsid w:val="00D056E8"/>
    <w:rsid w:val="00D0689D"/>
    <w:rsid w:val="00D10131"/>
    <w:rsid w:val="00D11D92"/>
    <w:rsid w:val="00D13C27"/>
    <w:rsid w:val="00D14A43"/>
    <w:rsid w:val="00D14ED9"/>
    <w:rsid w:val="00D15DB9"/>
    <w:rsid w:val="00D15E9D"/>
    <w:rsid w:val="00D1604C"/>
    <w:rsid w:val="00D211A3"/>
    <w:rsid w:val="00D227B9"/>
    <w:rsid w:val="00D24194"/>
    <w:rsid w:val="00D24A9C"/>
    <w:rsid w:val="00D253D7"/>
    <w:rsid w:val="00D26313"/>
    <w:rsid w:val="00D26DA2"/>
    <w:rsid w:val="00D30B4C"/>
    <w:rsid w:val="00D31A52"/>
    <w:rsid w:val="00D31CF8"/>
    <w:rsid w:val="00D334FC"/>
    <w:rsid w:val="00D34AD8"/>
    <w:rsid w:val="00D34F0B"/>
    <w:rsid w:val="00D414B4"/>
    <w:rsid w:val="00D41AE0"/>
    <w:rsid w:val="00D42590"/>
    <w:rsid w:val="00D43D6B"/>
    <w:rsid w:val="00D44A7E"/>
    <w:rsid w:val="00D468D1"/>
    <w:rsid w:val="00D46EF0"/>
    <w:rsid w:val="00D4715F"/>
    <w:rsid w:val="00D47F0A"/>
    <w:rsid w:val="00D51021"/>
    <w:rsid w:val="00D53855"/>
    <w:rsid w:val="00D53BE5"/>
    <w:rsid w:val="00D53BF9"/>
    <w:rsid w:val="00D55B6E"/>
    <w:rsid w:val="00D60A0F"/>
    <w:rsid w:val="00D61E0A"/>
    <w:rsid w:val="00D629D4"/>
    <w:rsid w:val="00D64F34"/>
    <w:rsid w:val="00D6554C"/>
    <w:rsid w:val="00D65954"/>
    <w:rsid w:val="00D671F6"/>
    <w:rsid w:val="00D7252D"/>
    <w:rsid w:val="00D73044"/>
    <w:rsid w:val="00D75433"/>
    <w:rsid w:val="00D8296F"/>
    <w:rsid w:val="00D84EDD"/>
    <w:rsid w:val="00D85DFB"/>
    <w:rsid w:val="00D86237"/>
    <w:rsid w:val="00D86A81"/>
    <w:rsid w:val="00D90AAB"/>
    <w:rsid w:val="00D9355D"/>
    <w:rsid w:val="00D9574B"/>
    <w:rsid w:val="00DA0E01"/>
    <w:rsid w:val="00DA1C27"/>
    <w:rsid w:val="00DA34CA"/>
    <w:rsid w:val="00DA5DBB"/>
    <w:rsid w:val="00DA6234"/>
    <w:rsid w:val="00DA6A47"/>
    <w:rsid w:val="00DA7C7E"/>
    <w:rsid w:val="00DB01DE"/>
    <w:rsid w:val="00DB037B"/>
    <w:rsid w:val="00DB05EB"/>
    <w:rsid w:val="00DB28EB"/>
    <w:rsid w:val="00DB5275"/>
    <w:rsid w:val="00DB5CAC"/>
    <w:rsid w:val="00DB717E"/>
    <w:rsid w:val="00DB7374"/>
    <w:rsid w:val="00DC0004"/>
    <w:rsid w:val="00DC1CEB"/>
    <w:rsid w:val="00DC2C6C"/>
    <w:rsid w:val="00DC3C65"/>
    <w:rsid w:val="00DD1B38"/>
    <w:rsid w:val="00DD2C89"/>
    <w:rsid w:val="00DD3AA1"/>
    <w:rsid w:val="00DD5318"/>
    <w:rsid w:val="00DD5A47"/>
    <w:rsid w:val="00DE0D90"/>
    <w:rsid w:val="00DE3595"/>
    <w:rsid w:val="00DE38FB"/>
    <w:rsid w:val="00DE50CD"/>
    <w:rsid w:val="00DE563C"/>
    <w:rsid w:val="00DE6D42"/>
    <w:rsid w:val="00DE7045"/>
    <w:rsid w:val="00DE755F"/>
    <w:rsid w:val="00DE7773"/>
    <w:rsid w:val="00DF0430"/>
    <w:rsid w:val="00DF09FB"/>
    <w:rsid w:val="00DF1400"/>
    <w:rsid w:val="00DF25CC"/>
    <w:rsid w:val="00DF2C47"/>
    <w:rsid w:val="00DF3DFB"/>
    <w:rsid w:val="00DF597C"/>
    <w:rsid w:val="00DF607A"/>
    <w:rsid w:val="00E00E84"/>
    <w:rsid w:val="00E0167F"/>
    <w:rsid w:val="00E0288B"/>
    <w:rsid w:val="00E07B5B"/>
    <w:rsid w:val="00E07BB1"/>
    <w:rsid w:val="00E10571"/>
    <w:rsid w:val="00E108EF"/>
    <w:rsid w:val="00E11535"/>
    <w:rsid w:val="00E118EE"/>
    <w:rsid w:val="00E13624"/>
    <w:rsid w:val="00E14547"/>
    <w:rsid w:val="00E145F6"/>
    <w:rsid w:val="00E15E99"/>
    <w:rsid w:val="00E17045"/>
    <w:rsid w:val="00E21916"/>
    <w:rsid w:val="00E22127"/>
    <w:rsid w:val="00E2297A"/>
    <w:rsid w:val="00E2322A"/>
    <w:rsid w:val="00E23C06"/>
    <w:rsid w:val="00E24087"/>
    <w:rsid w:val="00E24EE0"/>
    <w:rsid w:val="00E24FA4"/>
    <w:rsid w:val="00E31232"/>
    <w:rsid w:val="00E31F33"/>
    <w:rsid w:val="00E3227D"/>
    <w:rsid w:val="00E35230"/>
    <w:rsid w:val="00E367FA"/>
    <w:rsid w:val="00E36930"/>
    <w:rsid w:val="00E36CCC"/>
    <w:rsid w:val="00E3736A"/>
    <w:rsid w:val="00E37BFB"/>
    <w:rsid w:val="00E41149"/>
    <w:rsid w:val="00E44669"/>
    <w:rsid w:val="00E4560E"/>
    <w:rsid w:val="00E45D37"/>
    <w:rsid w:val="00E4788A"/>
    <w:rsid w:val="00E47FEB"/>
    <w:rsid w:val="00E501B0"/>
    <w:rsid w:val="00E5029C"/>
    <w:rsid w:val="00E512B0"/>
    <w:rsid w:val="00E54822"/>
    <w:rsid w:val="00E576DF"/>
    <w:rsid w:val="00E57C2C"/>
    <w:rsid w:val="00E57D3A"/>
    <w:rsid w:val="00E60BEA"/>
    <w:rsid w:val="00E62885"/>
    <w:rsid w:val="00E64BF8"/>
    <w:rsid w:val="00E653F2"/>
    <w:rsid w:val="00E6768C"/>
    <w:rsid w:val="00E70677"/>
    <w:rsid w:val="00E721DB"/>
    <w:rsid w:val="00E7411C"/>
    <w:rsid w:val="00E7412E"/>
    <w:rsid w:val="00E74285"/>
    <w:rsid w:val="00E75132"/>
    <w:rsid w:val="00E76D2B"/>
    <w:rsid w:val="00E770E6"/>
    <w:rsid w:val="00E80D1C"/>
    <w:rsid w:val="00E810E1"/>
    <w:rsid w:val="00E81E0C"/>
    <w:rsid w:val="00E84B40"/>
    <w:rsid w:val="00E854FF"/>
    <w:rsid w:val="00E939D0"/>
    <w:rsid w:val="00E943FD"/>
    <w:rsid w:val="00E957E3"/>
    <w:rsid w:val="00E965A6"/>
    <w:rsid w:val="00E96F0A"/>
    <w:rsid w:val="00EA09D5"/>
    <w:rsid w:val="00EA1BDB"/>
    <w:rsid w:val="00EA2B26"/>
    <w:rsid w:val="00EA420F"/>
    <w:rsid w:val="00EA4806"/>
    <w:rsid w:val="00EA49CF"/>
    <w:rsid w:val="00EA6496"/>
    <w:rsid w:val="00EA6B1D"/>
    <w:rsid w:val="00EA723B"/>
    <w:rsid w:val="00EB1690"/>
    <w:rsid w:val="00EB5895"/>
    <w:rsid w:val="00EB614A"/>
    <w:rsid w:val="00EB661C"/>
    <w:rsid w:val="00EC02BF"/>
    <w:rsid w:val="00EC1D0F"/>
    <w:rsid w:val="00EC1FCE"/>
    <w:rsid w:val="00EC23DA"/>
    <w:rsid w:val="00EC3945"/>
    <w:rsid w:val="00EC3B3B"/>
    <w:rsid w:val="00EC3B66"/>
    <w:rsid w:val="00EC4D58"/>
    <w:rsid w:val="00EC6355"/>
    <w:rsid w:val="00ED062E"/>
    <w:rsid w:val="00ED0EBF"/>
    <w:rsid w:val="00ED67D9"/>
    <w:rsid w:val="00ED6858"/>
    <w:rsid w:val="00ED700A"/>
    <w:rsid w:val="00ED7FCD"/>
    <w:rsid w:val="00EE10AB"/>
    <w:rsid w:val="00EE40FF"/>
    <w:rsid w:val="00EE43C9"/>
    <w:rsid w:val="00EE59A5"/>
    <w:rsid w:val="00EE5E88"/>
    <w:rsid w:val="00EE64A3"/>
    <w:rsid w:val="00EE6C85"/>
    <w:rsid w:val="00EE7965"/>
    <w:rsid w:val="00EF1375"/>
    <w:rsid w:val="00EF1852"/>
    <w:rsid w:val="00EF272A"/>
    <w:rsid w:val="00EF5D93"/>
    <w:rsid w:val="00F005BF"/>
    <w:rsid w:val="00F029B1"/>
    <w:rsid w:val="00F0563C"/>
    <w:rsid w:val="00F05FEF"/>
    <w:rsid w:val="00F079BD"/>
    <w:rsid w:val="00F104B5"/>
    <w:rsid w:val="00F10BB5"/>
    <w:rsid w:val="00F112AD"/>
    <w:rsid w:val="00F116B6"/>
    <w:rsid w:val="00F117A4"/>
    <w:rsid w:val="00F12056"/>
    <w:rsid w:val="00F12F3D"/>
    <w:rsid w:val="00F1312E"/>
    <w:rsid w:val="00F14764"/>
    <w:rsid w:val="00F14EDE"/>
    <w:rsid w:val="00F17A33"/>
    <w:rsid w:val="00F2066B"/>
    <w:rsid w:val="00F23456"/>
    <w:rsid w:val="00F23D56"/>
    <w:rsid w:val="00F23D57"/>
    <w:rsid w:val="00F251EF"/>
    <w:rsid w:val="00F259E4"/>
    <w:rsid w:val="00F2695A"/>
    <w:rsid w:val="00F30338"/>
    <w:rsid w:val="00F344E5"/>
    <w:rsid w:val="00F35087"/>
    <w:rsid w:val="00F37745"/>
    <w:rsid w:val="00F37AA4"/>
    <w:rsid w:val="00F41579"/>
    <w:rsid w:val="00F430FE"/>
    <w:rsid w:val="00F433FF"/>
    <w:rsid w:val="00F438E9"/>
    <w:rsid w:val="00F43E53"/>
    <w:rsid w:val="00F5021A"/>
    <w:rsid w:val="00F52CE2"/>
    <w:rsid w:val="00F539EB"/>
    <w:rsid w:val="00F53D7C"/>
    <w:rsid w:val="00F549F0"/>
    <w:rsid w:val="00F55943"/>
    <w:rsid w:val="00F60CA4"/>
    <w:rsid w:val="00F614EC"/>
    <w:rsid w:val="00F62421"/>
    <w:rsid w:val="00F63D45"/>
    <w:rsid w:val="00F648D4"/>
    <w:rsid w:val="00F65018"/>
    <w:rsid w:val="00F6791B"/>
    <w:rsid w:val="00F70B20"/>
    <w:rsid w:val="00F7176A"/>
    <w:rsid w:val="00F7322B"/>
    <w:rsid w:val="00F7377C"/>
    <w:rsid w:val="00F73DF5"/>
    <w:rsid w:val="00F748B6"/>
    <w:rsid w:val="00F752FD"/>
    <w:rsid w:val="00F7572B"/>
    <w:rsid w:val="00F75D86"/>
    <w:rsid w:val="00F762B5"/>
    <w:rsid w:val="00F76614"/>
    <w:rsid w:val="00F805CC"/>
    <w:rsid w:val="00F82B56"/>
    <w:rsid w:val="00F84269"/>
    <w:rsid w:val="00F85209"/>
    <w:rsid w:val="00F85CDE"/>
    <w:rsid w:val="00F8741A"/>
    <w:rsid w:val="00F91129"/>
    <w:rsid w:val="00F91384"/>
    <w:rsid w:val="00F921BE"/>
    <w:rsid w:val="00F93477"/>
    <w:rsid w:val="00F93FE2"/>
    <w:rsid w:val="00F947AD"/>
    <w:rsid w:val="00F96E16"/>
    <w:rsid w:val="00F970D2"/>
    <w:rsid w:val="00F9713E"/>
    <w:rsid w:val="00F972E4"/>
    <w:rsid w:val="00FA0FF6"/>
    <w:rsid w:val="00FA150C"/>
    <w:rsid w:val="00FA2A81"/>
    <w:rsid w:val="00FA4636"/>
    <w:rsid w:val="00FA63CC"/>
    <w:rsid w:val="00FA7946"/>
    <w:rsid w:val="00FB02BA"/>
    <w:rsid w:val="00FB0D3C"/>
    <w:rsid w:val="00FB2B45"/>
    <w:rsid w:val="00FB329E"/>
    <w:rsid w:val="00FC16A6"/>
    <w:rsid w:val="00FC4463"/>
    <w:rsid w:val="00FC6648"/>
    <w:rsid w:val="00FC75B9"/>
    <w:rsid w:val="00FD1A42"/>
    <w:rsid w:val="00FD45ED"/>
    <w:rsid w:val="00FD50B0"/>
    <w:rsid w:val="00FD624C"/>
    <w:rsid w:val="00FD76B6"/>
    <w:rsid w:val="00FE0663"/>
    <w:rsid w:val="00FE5035"/>
    <w:rsid w:val="00FE75F0"/>
    <w:rsid w:val="00FF0733"/>
    <w:rsid w:val="00FF0819"/>
    <w:rsid w:val="00FF1215"/>
    <w:rsid w:val="00FF31A9"/>
    <w:rsid w:val="00FF4EED"/>
    <w:rsid w:val="00FF6E87"/>
    <w:rsid w:val="00FF73D6"/>
    <w:rsid w:val="00FF7838"/>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353F054D"/>
  <w15:docId w15:val="{042C6A42-4254-4823-A3D8-F7C071AA1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lang w:val="en-GB" w:eastAsia="en-US" w:bidi="ar-SA"/>
      </w:rPr>
    </w:rPrDefault>
    <w:pPrDefault>
      <w:pPr>
        <w:spacing w:after="120" w:line="280" w:lineRule="atLeast"/>
      </w:pPr>
    </w:pPrDefault>
  </w:docDefaults>
  <w:latentStyles w:defLockedState="0" w:defUIPriority="99" w:defSemiHidden="0" w:defUnhideWhenUsed="0" w:defQFormat="0" w:count="376">
    <w:lsdException w:name="Normal" w:uiPriority="0" w:qFormat="1"/>
    <w:lsdException w:name="heading 1" w:uiPriority="2"/>
    <w:lsdException w:name="heading 2" w:semiHidden="1" w:uiPriority="2" w:unhideWhenUsed="1" w:qFormat="1"/>
    <w:lsdException w:name="heading 3" w:semiHidden="1" w:uiPriority="2" w:unhideWhenUsed="1" w:qFormat="1"/>
    <w:lsdException w:name="heading 4" w:semiHidden="1" w:uiPriority="2"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lsdException w:name="List Number" w:semiHidden="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lsdException w:name="List Continue 4" w:semiHidden="1"/>
    <w:lsdException w:name="List Continue 5" w:semiHidden="1"/>
    <w:lsdException w:name="Message Header" w:semiHidden="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1"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SMC_Standard (ALT + S)"/>
    <w:qFormat/>
    <w:rsid w:val="00AC4609"/>
    <w:pPr>
      <w:spacing w:after="260" w:line="260" w:lineRule="atLeast"/>
    </w:pPr>
  </w:style>
  <w:style w:type="paragraph" w:styleId="Ttulo1">
    <w:name w:val="heading 1"/>
    <w:aliases w:val="SMC_Überschrift 1 (ALT + 1)"/>
    <w:basedOn w:val="Normal"/>
    <w:next w:val="Normal"/>
    <w:link w:val="Ttulo1Car"/>
    <w:uiPriority w:val="6"/>
    <w:rsid w:val="00966A6A"/>
    <w:pPr>
      <w:keepNext/>
      <w:keepLines/>
      <w:numPr>
        <w:numId w:val="2"/>
      </w:numPr>
      <w:suppressAutoHyphens/>
      <w:spacing w:before="360" w:after="240" w:line="340" w:lineRule="atLeast"/>
      <w:outlineLvl w:val="0"/>
    </w:pPr>
    <w:rPr>
      <w:rFonts w:asciiTheme="majorHAnsi" w:eastAsiaTheme="majorEastAsia" w:hAnsiTheme="majorHAnsi" w:cstheme="majorBidi"/>
      <w:color w:val="2A60AA" w:themeColor="accent1"/>
      <w:sz w:val="28"/>
      <w:szCs w:val="32"/>
    </w:rPr>
  </w:style>
  <w:style w:type="paragraph" w:styleId="Ttulo2">
    <w:name w:val="heading 2"/>
    <w:aliases w:val="SMC_Überschrift 2 (ALT + 2)"/>
    <w:basedOn w:val="Ttulo1"/>
    <w:next w:val="Normal"/>
    <w:link w:val="Ttulo2Car"/>
    <w:uiPriority w:val="6"/>
    <w:unhideWhenUsed/>
    <w:rsid w:val="00F6791B"/>
    <w:pPr>
      <w:numPr>
        <w:ilvl w:val="1"/>
      </w:numPr>
      <w:spacing w:after="300" w:line="260" w:lineRule="atLeast"/>
      <w:outlineLvl w:val="1"/>
    </w:pPr>
    <w:rPr>
      <w:sz w:val="24"/>
      <w:szCs w:val="26"/>
    </w:rPr>
  </w:style>
  <w:style w:type="paragraph" w:styleId="Ttulo3">
    <w:name w:val="heading 3"/>
    <w:aliases w:val="SMC_Überschrift 3 (ALT + 3)"/>
    <w:basedOn w:val="Ttulo2"/>
    <w:next w:val="Normal"/>
    <w:link w:val="Ttulo3Car"/>
    <w:uiPriority w:val="6"/>
    <w:unhideWhenUsed/>
    <w:rsid w:val="00F6791B"/>
    <w:pPr>
      <w:numPr>
        <w:ilvl w:val="2"/>
      </w:numPr>
      <w:outlineLvl w:val="2"/>
    </w:pPr>
    <w:rPr>
      <w:color w:val="auto"/>
      <w:szCs w:val="24"/>
    </w:rPr>
  </w:style>
  <w:style w:type="paragraph" w:styleId="Ttulo4">
    <w:name w:val="heading 4"/>
    <w:aliases w:val="SMC_Überschrift 4"/>
    <w:basedOn w:val="Ttulo3"/>
    <w:next w:val="Normal"/>
    <w:link w:val="Ttulo4Car"/>
    <w:uiPriority w:val="6"/>
    <w:unhideWhenUsed/>
    <w:rsid w:val="00F6791B"/>
    <w:pPr>
      <w:numPr>
        <w:ilvl w:val="3"/>
      </w:numPr>
      <w:outlineLvl w:val="3"/>
    </w:pPr>
    <w:rPr>
      <w:iCs/>
    </w:rPr>
  </w:style>
  <w:style w:type="paragraph" w:styleId="Ttulo5">
    <w:name w:val="heading 5"/>
    <w:basedOn w:val="Normal"/>
    <w:next w:val="Normal"/>
    <w:link w:val="Ttulo5Car"/>
    <w:uiPriority w:val="9"/>
    <w:semiHidden/>
    <w:qFormat/>
    <w:rsid w:val="00F6791B"/>
    <w:pPr>
      <w:keepNext/>
      <w:keepLines/>
      <w:spacing w:before="40" w:after="0"/>
      <w:outlineLvl w:val="4"/>
    </w:pPr>
    <w:rPr>
      <w:rFonts w:asciiTheme="majorHAnsi" w:eastAsiaTheme="majorEastAsia" w:hAnsiTheme="majorHAnsi" w:cstheme="majorBidi"/>
      <w:color w:val="1F477F" w:themeColor="accent1" w:themeShade="BF"/>
    </w:rPr>
  </w:style>
  <w:style w:type="paragraph" w:styleId="Ttulo6">
    <w:name w:val="heading 6"/>
    <w:basedOn w:val="Normal"/>
    <w:next w:val="Normal"/>
    <w:link w:val="Ttulo6Car"/>
    <w:uiPriority w:val="9"/>
    <w:semiHidden/>
    <w:qFormat/>
    <w:rsid w:val="00F6791B"/>
    <w:pPr>
      <w:keepNext/>
      <w:keepLines/>
      <w:spacing w:before="40" w:after="0"/>
      <w:outlineLvl w:val="5"/>
    </w:pPr>
    <w:rPr>
      <w:rFonts w:asciiTheme="majorHAnsi" w:eastAsiaTheme="majorEastAsia" w:hAnsiTheme="majorHAnsi" w:cstheme="majorBidi"/>
      <w:color w:val="152F54"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unhideWhenUsed/>
    <w:rsid w:val="005D63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MCTabelle-ohne-Rahmen">
    <w:name w:val="SMC_Tabelle-ohne-Rahmen"/>
    <w:basedOn w:val="Tablanormal"/>
    <w:uiPriority w:val="99"/>
    <w:rsid w:val="00ED7FCD"/>
    <w:pPr>
      <w:spacing w:after="0" w:line="240" w:lineRule="auto"/>
      <w:ind w:right="113"/>
    </w:pPr>
    <w:tblPr>
      <w:tblCellMar>
        <w:left w:w="0" w:type="dxa"/>
        <w:right w:w="0" w:type="dxa"/>
      </w:tblCellMar>
    </w:tblPr>
  </w:style>
  <w:style w:type="paragraph" w:customStyle="1" w:styleId="SMCUntertitel">
    <w:name w:val="SMC_Untertitel"/>
    <w:basedOn w:val="Normal"/>
    <w:uiPriority w:val="1"/>
    <w:rsid w:val="00C01362"/>
    <w:pPr>
      <w:keepNext/>
      <w:keepLines/>
      <w:suppressAutoHyphens/>
      <w:spacing w:before="240" w:after="240"/>
    </w:pPr>
    <w:rPr>
      <w:color w:val="2A60AA" w:themeColor="accent1"/>
      <w:sz w:val="24"/>
    </w:rPr>
  </w:style>
  <w:style w:type="character" w:styleId="Textoennegrita">
    <w:name w:val="Strong"/>
    <w:aliases w:val="SMC_Fett"/>
    <w:basedOn w:val="Fuentedeprrafopredeter"/>
    <w:uiPriority w:val="1"/>
    <w:qFormat/>
    <w:rsid w:val="004C081E"/>
    <w:rPr>
      <w:b/>
      <w:bCs/>
    </w:rPr>
  </w:style>
  <w:style w:type="character" w:styleId="nfasisintenso">
    <w:name w:val="Intense Emphasis"/>
    <w:aliases w:val="SMC_Intensive Hervorhebung"/>
    <w:basedOn w:val="Fuentedeprrafopredeter"/>
    <w:uiPriority w:val="2"/>
    <w:semiHidden/>
    <w:qFormat/>
    <w:rsid w:val="004C081E"/>
    <w:rPr>
      <w:b/>
      <w:i w:val="0"/>
      <w:iCs/>
      <w:color w:val="2A60AA" w:themeColor="accent1"/>
    </w:rPr>
  </w:style>
  <w:style w:type="character" w:customStyle="1" w:styleId="Ttulo1Car">
    <w:name w:val="Título 1 Car"/>
    <w:aliases w:val="SMC_Überschrift 1 (ALT + 1) Car"/>
    <w:basedOn w:val="Fuentedeprrafopredeter"/>
    <w:link w:val="Ttulo1"/>
    <w:uiPriority w:val="6"/>
    <w:rsid w:val="00D53BE5"/>
    <w:rPr>
      <w:rFonts w:asciiTheme="majorHAnsi" w:eastAsiaTheme="majorEastAsia" w:hAnsiTheme="majorHAnsi" w:cstheme="majorBidi"/>
      <w:color w:val="2A60AA" w:themeColor="accent1"/>
      <w:sz w:val="28"/>
      <w:szCs w:val="32"/>
    </w:rPr>
  </w:style>
  <w:style w:type="character" w:customStyle="1" w:styleId="Ttulo2Car">
    <w:name w:val="Título 2 Car"/>
    <w:aliases w:val="SMC_Überschrift 2 (ALT + 2) Car"/>
    <w:basedOn w:val="Fuentedeprrafopredeter"/>
    <w:link w:val="Ttulo2"/>
    <w:uiPriority w:val="6"/>
    <w:rsid w:val="00D53BE5"/>
    <w:rPr>
      <w:rFonts w:asciiTheme="majorHAnsi" w:eastAsiaTheme="majorEastAsia" w:hAnsiTheme="majorHAnsi" w:cstheme="majorBidi"/>
      <w:color w:val="2A60AA" w:themeColor="accent1"/>
      <w:sz w:val="24"/>
      <w:szCs w:val="26"/>
    </w:rPr>
  </w:style>
  <w:style w:type="character" w:customStyle="1" w:styleId="Ttulo3Car">
    <w:name w:val="Título 3 Car"/>
    <w:aliases w:val="SMC_Überschrift 3 (ALT + 3) Car"/>
    <w:basedOn w:val="Fuentedeprrafopredeter"/>
    <w:link w:val="Ttulo3"/>
    <w:uiPriority w:val="6"/>
    <w:rsid w:val="00D53BE5"/>
    <w:rPr>
      <w:rFonts w:asciiTheme="majorHAnsi" w:eastAsiaTheme="majorEastAsia" w:hAnsiTheme="majorHAnsi" w:cstheme="majorBidi"/>
      <w:sz w:val="24"/>
      <w:szCs w:val="24"/>
    </w:rPr>
  </w:style>
  <w:style w:type="character" w:customStyle="1" w:styleId="Ttulo4Car">
    <w:name w:val="Título 4 Car"/>
    <w:aliases w:val="SMC_Überschrift 4 Car"/>
    <w:basedOn w:val="Fuentedeprrafopredeter"/>
    <w:link w:val="Ttulo4"/>
    <w:uiPriority w:val="6"/>
    <w:rsid w:val="00D53BE5"/>
    <w:rPr>
      <w:rFonts w:asciiTheme="majorHAnsi" w:eastAsiaTheme="majorEastAsia" w:hAnsiTheme="majorHAnsi" w:cstheme="majorBidi"/>
      <w:iCs/>
      <w:sz w:val="24"/>
      <w:szCs w:val="24"/>
    </w:rPr>
  </w:style>
  <w:style w:type="character" w:customStyle="1" w:styleId="Ttulo5Car">
    <w:name w:val="Título 5 Car"/>
    <w:basedOn w:val="Fuentedeprrafopredeter"/>
    <w:link w:val="Ttulo5"/>
    <w:uiPriority w:val="9"/>
    <w:semiHidden/>
    <w:rsid w:val="00F6791B"/>
    <w:rPr>
      <w:rFonts w:asciiTheme="majorHAnsi" w:eastAsiaTheme="majorEastAsia" w:hAnsiTheme="majorHAnsi" w:cstheme="majorBidi"/>
      <w:color w:val="1F477F" w:themeColor="accent1" w:themeShade="BF"/>
    </w:rPr>
  </w:style>
  <w:style w:type="paragraph" w:customStyle="1" w:styleId="SMCAufzhlung1ALTQ">
    <w:name w:val="SMC_Aufzählung 1 (ALT + Q)"/>
    <w:basedOn w:val="Normal"/>
    <w:uiPriority w:val="4"/>
    <w:rsid w:val="00A443F8"/>
    <w:pPr>
      <w:numPr>
        <w:numId w:val="7"/>
      </w:numPr>
    </w:pPr>
    <w:rPr>
      <w:rFonts w:eastAsia="Calibri" w:cs="Times New Roman"/>
      <w:szCs w:val="22"/>
    </w:rPr>
  </w:style>
  <w:style w:type="paragraph" w:customStyle="1" w:styleId="SMCAufzhlung2">
    <w:name w:val="SMC_Aufzählung 2"/>
    <w:basedOn w:val="Normal"/>
    <w:uiPriority w:val="4"/>
    <w:rsid w:val="00A443F8"/>
    <w:pPr>
      <w:numPr>
        <w:ilvl w:val="1"/>
        <w:numId w:val="7"/>
      </w:numPr>
    </w:pPr>
    <w:rPr>
      <w:rFonts w:eastAsia="Calibri" w:cs="Times New Roman"/>
      <w:szCs w:val="22"/>
    </w:rPr>
  </w:style>
  <w:style w:type="paragraph" w:customStyle="1" w:styleId="SMCAufzhlung3">
    <w:name w:val="SMC_Aufzählung 3"/>
    <w:basedOn w:val="Normal"/>
    <w:uiPriority w:val="4"/>
    <w:rsid w:val="00A443F8"/>
    <w:pPr>
      <w:numPr>
        <w:ilvl w:val="2"/>
        <w:numId w:val="7"/>
      </w:numPr>
    </w:pPr>
    <w:rPr>
      <w:rFonts w:eastAsia="Calibri" w:cs="Times New Roman"/>
      <w:szCs w:val="22"/>
    </w:rPr>
  </w:style>
  <w:style w:type="numbering" w:customStyle="1" w:styleId="SMCListeAufzhlungen">
    <w:name w:val="SMC_ListeAufzählungen"/>
    <w:basedOn w:val="Sinlista"/>
    <w:uiPriority w:val="99"/>
    <w:rsid w:val="00247F04"/>
    <w:pPr>
      <w:numPr>
        <w:numId w:val="1"/>
      </w:numPr>
    </w:pPr>
  </w:style>
  <w:style w:type="paragraph" w:customStyle="1" w:styleId="SMCEinzugAufz1">
    <w:name w:val="SMC_Einzug Aufz. 1"/>
    <w:basedOn w:val="Normal"/>
    <w:uiPriority w:val="4"/>
    <w:rsid w:val="00A443F8"/>
    <w:pPr>
      <w:numPr>
        <w:numId w:val="8"/>
      </w:numPr>
    </w:pPr>
    <w:rPr>
      <w:szCs w:val="19"/>
    </w:rPr>
  </w:style>
  <w:style w:type="paragraph" w:customStyle="1" w:styleId="SMCEinzugAufz2">
    <w:name w:val="SMC_Einzug Aufz. 2"/>
    <w:basedOn w:val="Normal"/>
    <w:uiPriority w:val="4"/>
    <w:rsid w:val="00A443F8"/>
    <w:pPr>
      <w:numPr>
        <w:ilvl w:val="1"/>
        <w:numId w:val="8"/>
      </w:numPr>
    </w:pPr>
    <w:rPr>
      <w:szCs w:val="19"/>
    </w:rPr>
  </w:style>
  <w:style w:type="paragraph" w:customStyle="1" w:styleId="SMCEinzugAufz3">
    <w:name w:val="SMC_Einzug Aufz. 3"/>
    <w:basedOn w:val="Normal"/>
    <w:uiPriority w:val="4"/>
    <w:rsid w:val="00A443F8"/>
    <w:pPr>
      <w:numPr>
        <w:ilvl w:val="2"/>
        <w:numId w:val="8"/>
      </w:numPr>
    </w:pPr>
    <w:rPr>
      <w:szCs w:val="19"/>
    </w:rPr>
  </w:style>
  <w:style w:type="numbering" w:customStyle="1" w:styleId="SMCListeEinzgeAufzhlungen">
    <w:name w:val="SMC_ListeEinzügeAufzählungen"/>
    <w:basedOn w:val="Sinlista"/>
    <w:uiPriority w:val="99"/>
    <w:rsid w:val="00A443F8"/>
    <w:pPr>
      <w:numPr>
        <w:numId w:val="8"/>
      </w:numPr>
    </w:pPr>
  </w:style>
  <w:style w:type="table" w:customStyle="1" w:styleId="SMCTabelle-mit-Rahmen">
    <w:name w:val="SMC_Tabelle-mit-Rahmen"/>
    <w:basedOn w:val="Tablanormal"/>
    <w:uiPriority w:val="99"/>
    <w:rsid w:val="00642185"/>
    <w:pPr>
      <w:spacing w:after="0" w:line="240" w:lineRule="auto"/>
      <w:ind w:left="113" w:right="113"/>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styleId="Textonotapie">
    <w:name w:val="footnote text"/>
    <w:aliases w:val="SMC_Fußnotentext"/>
    <w:basedOn w:val="Normal"/>
    <w:link w:val="TextonotapieCar"/>
    <w:uiPriority w:val="99"/>
    <w:rsid w:val="00F029B1"/>
    <w:pPr>
      <w:spacing w:after="0"/>
    </w:pPr>
    <w:rPr>
      <w:color w:val="2690C1" w:themeColor="accent2"/>
      <w:sz w:val="16"/>
    </w:rPr>
  </w:style>
  <w:style w:type="character" w:customStyle="1" w:styleId="TextonotapieCar">
    <w:name w:val="Texto nota pie Car"/>
    <w:aliases w:val="SMC_Fußnotentext Car"/>
    <w:basedOn w:val="Fuentedeprrafopredeter"/>
    <w:link w:val="Textonotapie"/>
    <w:uiPriority w:val="99"/>
    <w:rsid w:val="00F029B1"/>
    <w:rPr>
      <w:color w:val="2690C1" w:themeColor="accent2"/>
      <w:sz w:val="16"/>
    </w:rPr>
  </w:style>
  <w:style w:type="character" w:styleId="Refdenotaalpie">
    <w:name w:val="footnote reference"/>
    <w:basedOn w:val="Fuentedeprrafopredeter"/>
    <w:uiPriority w:val="99"/>
    <w:semiHidden/>
    <w:rsid w:val="00890E0F"/>
    <w:rPr>
      <w:vertAlign w:val="superscript"/>
    </w:rPr>
  </w:style>
  <w:style w:type="paragraph" w:styleId="TDC1">
    <w:name w:val="toc 1"/>
    <w:aliases w:val="SMC_Verzeichnis 1"/>
    <w:basedOn w:val="Normal"/>
    <w:next w:val="Normal"/>
    <w:uiPriority w:val="39"/>
    <w:unhideWhenUsed/>
    <w:rsid w:val="00275346"/>
    <w:pPr>
      <w:spacing w:after="100"/>
    </w:pPr>
  </w:style>
  <w:style w:type="paragraph" w:styleId="TDC2">
    <w:name w:val="toc 2"/>
    <w:aliases w:val="SMC_Verzeichnis 2"/>
    <w:basedOn w:val="Normal"/>
    <w:next w:val="Normal"/>
    <w:uiPriority w:val="39"/>
    <w:unhideWhenUsed/>
    <w:rsid w:val="00275346"/>
    <w:pPr>
      <w:spacing w:after="100"/>
      <w:ind w:left="200"/>
    </w:pPr>
  </w:style>
  <w:style w:type="paragraph" w:styleId="TDC3">
    <w:name w:val="toc 3"/>
    <w:aliases w:val="SMC_Verzeichnis 3"/>
    <w:basedOn w:val="Normal"/>
    <w:next w:val="Normal"/>
    <w:uiPriority w:val="39"/>
    <w:unhideWhenUsed/>
    <w:rsid w:val="00275346"/>
    <w:pPr>
      <w:spacing w:after="100"/>
      <w:ind w:left="400"/>
    </w:pPr>
  </w:style>
  <w:style w:type="paragraph" w:styleId="TDC4">
    <w:name w:val="toc 4"/>
    <w:aliases w:val="SMC_Verzeichnis 4"/>
    <w:basedOn w:val="Normal"/>
    <w:next w:val="Normal"/>
    <w:uiPriority w:val="39"/>
    <w:unhideWhenUsed/>
    <w:rsid w:val="00275346"/>
    <w:pPr>
      <w:spacing w:after="100"/>
      <w:ind w:left="600"/>
    </w:pPr>
  </w:style>
  <w:style w:type="character" w:styleId="Hipervnculo">
    <w:name w:val="Hyperlink"/>
    <w:aliases w:val="SMC_Hyperlink"/>
    <w:basedOn w:val="Fuentedeprrafopredeter"/>
    <w:uiPriority w:val="99"/>
    <w:unhideWhenUsed/>
    <w:rsid w:val="00F6791B"/>
    <w:rPr>
      <w:color w:val="53727E"/>
      <w:u w:val="single"/>
      <w:lang w:val="en-GB"/>
    </w:rPr>
  </w:style>
  <w:style w:type="paragraph" w:styleId="Encabezado">
    <w:name w:val="header"/>
    <w:basedOn w:val="Normal"/>
    <w:link w:val="EncabezadoCar"/>
    <w:uiPriority w:val="99"/>
    <w:semiHidden/>
    <w:rsid w:val="00B42C04"/>
    <w:pPr>
      <w:tabs>
        <w:tab w:val="center" w:pos="4680"/>
        <w:tab w:val="right" w:pos="9360"/>
      </w:tabs>
      <w:spacing w:after="0" w:line="240" w:lineRule="auto"/>
    </w:pPr>
  </w:style>
  <w:style w:type="character" w:customStyle="1" w:styleId="EncabezadoCar">
    <w:name w:val="Encabezado Car"/>
    <w:basedOn w:val="Fuentedeprrafopredeter"/>
    <w:link w:val="Encabezado"/>
    <w:uiPriority w:val="99"/>
    <w:semiHidden/>
    <w:rsid w:val="003800FA"/>
  </w:style>
  <w:style w:type="paragraph" w:styleId="Piedepgina">
    <w:name w:val="footer"/>
    <w:aliases w:val="SMC_Fußzeile"/>
    <w:basedOn w:val="Normal"/>
    <w:link w:val="PiedepginaCar"/>
    <w:uiPriority w:val="99"/>
    <w:rsid w:val="00CC2B85"/>
    <w:pPr>
      <w:spacing w:after="0" w:line="240" w:lineRule="auto"/>
      <w:jc w:val="right"/>
    </w:pPr>
    <w:rPr>
      <w:sz w:val="16"/>
    </w:rPr>
  </w:style>
  <w:style w:type="character" w:customStyle="1" w:styleId="PiedepginaCar">
    <w:name w:val="Pie de página Car"/>
    <w:aliases w:val="SMC_Fußzeile Car"/>
    <w:basedOn w:val="Fuentedeprrafopredeter"/>
    <w:link w:val="Piedepgina"/>
    <w:uiPriority w:val="99"/>
    <w:rsid w:val="00CC2B85"/>
    <w:rPr>
      <w:sz w:val="16"/>
    </w:rPr>
  </w:style>
  <w:style w:type="numbering" w:customStyle="1" w:styleId="SMCListeberschriften">
    <w:name w:val="SMC_ListeÜberschriften"/>
    <w:basedOn w:val="Sinlista"/>
    <w:uiPriority w:val="99"/>
    <w:rsid w:val="00966A6A"/>
    <w:pPr>
      <w:numPr>
        <w:numId w:val="2"/>
      </w:numPr>
    </w:pPr>
  </w:style>
  <w:style w:type="character" w:customStyle="1" w:styleId="Ttulo6Car">
    <w:name w:val="Título 6 Car"/>
    <w:basedOn w:val="Fuentedeprrafopredeter"/>
    <w:link w:val="Ttulo6"/>
    <w:uiPriority w:val="9"/>
    <w:semiHidden/>
    <w:rsid w:val="00F6791B"/>
    <w:rPr>
      <w:rFonts w:asciiTheme="majorHAnsi" w:eastAsiaTheme="majorEastAsia" w:hAnsiTheme="majorHAnsi" w:cstheme="majorBidi"/>
      <w:color w:val="152F54" w:themeColor="accent1" w:themeShade="7F"/>
    </w:rPr>
  </w:style>
  <w:style w:type="paragraph" w:customStyle="1" w:styleId="SMCberschrift1ohneInhaltsverzeichnis">
    <w:name w:val="SMC_Überschrift 1_ohne_Inhaltsverzeichnis"/>
    <w:basedOn w:val="Normal"/>
    <w:uiPriority w:val="6"/>
    <w:rsid w:val="00C9397B"/>
    <w:pPr>
      <w:keepNext/>
      <w:keepLines/>
      <w:spacing w:before="360" w:after="240" w:line="340" w:lineRule="atLeast"/>
    </w:pPr>
    <w:rPr>
      <w:color w:val="2A60AA" w:themeColor="accent1"/>
      <w:sz w:val="28"/>
      <w:szCs w:val="19"/>
    </w:rPr>
  </w:style>
  <w:style w:type="paragraph" w:customStyle="1" w:styleId="SMCTabelleberschrift">
    <w:name w:val="SMC_Tabelle_Überschrift"/>
    <w:basedOn w:val="Normal"/>
    <w:uiPriority w:val="99"/>
    <w:semiHidden/>
    <w:rsid w:val="00F6791B"/>
    <w:pPr>
      <w:shd w:val="clear" w:color="auto" w:fill="2690C1" w:themeFill="accent2"/>
      <w:spacing w:after="0" w:line="280" w:lineRule="exact"/>
    </w:pPr>
    <w:rPr>
      <w:b/>
      <w:color w:val="FFFFFF" w:themeColor="background1"/>
      <w:sz w:val="19"/>
      <w:szCs w:val="19"/>
    </w:rPr>
  </w:style>
  <w:style w:type="paragraph" w:customStyle="1" w:styleId="SMCStandardTabelle">
    <w:name w:val="SMC_Standard_Tabelle"/>
    <w:uiPriority w:val="9"/>
    <w:rsid w:val="00B32320"/>
    <w:pPr>
      <w:spacing w:after="260" w:line="260" w:lineRule="atLeast"/>
      <w:ind w:left="113" w:right="113"/>
    </w:pPr>
    <w:rPr>
      <w:szCs w:val="19"/>
    </w:rPr>
  </w:style>
  <w:style w:type="paragraph" w:customStyle="1" w:styleId="SMCStandardTabelleHeadline">
    <w:name w:val="SMC_Standard_Tabelle_Headline"/>
    <w:basedOn w:val="SMCStandardTabelle"/>
    <w:next w:val="SMCStandardTabelle"/>
    <w:uiPriority w:val="8"/>
    <w:rsid w:val="00F6791B"/>
    <w:pPr>
      <w:spacing w:after="0"/>
    </w:pPr>
    <w:rPr>
      <w:b/>
      <w:sz w:val="22"/>
    </w:rPr>
  </w:style>
  <w:style w:type="paragraph" w:customStyle="1" w:styleId="SMCZwischentitel">
    <w:name w:val="SMC_Zwischentitel"/>
    <w:basedOn w:val="Normal"/>
    <w:next w:val="Normal"/>
    <w:uiPriority w:val="6"/>
    <w:rsid w:val="005C7C62"/>
    <w:pPr>
      <w:keepLines/>
      <w:spacing w:before="360" w:after="120"/>
    </w:pPr>
    <w:rPr>
      <w:rFonts w:asciiTheme="majorHAnsi" w:eastAsiaTheme="majorEastAsia" w:hAnsiTheme="majorHAnsi" w:cstheme="majorBidi"/>
      <w:b/>
      <w:szCs w:val="32"/>
    </w:rPr>
  </w:style>
  <w:style w:type="paragraph" w:customStyle="1" w:styleId="SMCNummerierung1ALTE">
    <w:name w:val="SMC_Nummerierung 1 (ALT + E)"/>
    <w:basedOn w:val="Normal"/>
    <w:uiPriority w:val="2"/>
    <w:rsid w:val="00AA6891"/>
    <w:pPr>
      <w:numPr>
        <w:numId w:val="3"/>
      </w:numPr>
    </w:pPr>
    <w:rPr>
      <w:szCs w:val="19"/>
    </w:rPr>
  </w:style>
  <w:style w:type="numbering" w:customStyle="1" w:styleId="SMCListeNummerierungen">
    <w:name w:val="SMC_ListeNummerierungen"/>
    <w:basedOn w:val="Sinlista"/>
    <w:uiPriority w:val="99"/>
    <w:rsid w:val="00AA6891"/>
    <w:pPr>
      <w:numPr>
        <w:numId w:val="3"/>
      </w:numPr>
    </w:pPr>
  </w:style>
  <w:style w:type="paragraph" w:customStyle="1" w:styleId="SMCNummerierungHeadline">
    <w:name w:val="SMC_Nummerierung_Headline"/>
    <w:basedOn w:val="SMCAufzhlung1ALTQ"/>
    <w:next w:val="SMCNummerierung1ALTE"/>
    <w:uiPriority w:val="99"/>
    <w:semiHidden/>
    <w:rsid w:val="007A06D2"/>
    <w:pPr>
      <w:numPr>
        <w:numId w:val="0"/>
      </w:numPr>
      <w:spacing w:after="130" w:line="300" w:lineRule="atLeast"/>
    </w:pPr>
    <w:rPr>
      <w:sz w:val="22"/>
    </w:rPr>
  </w:style>
  <w:style w:type="paragraph" w:customStyle="1" w:styleId="SMCNummerierung2ALTZ">
    <w:name w:val="SMC_Nummerierung 2 (ALT + Z)"/>
    <w:basedOn w:val="Normal"/>
    <w:uiPriority w:val="2"/>
    <w:rsid w:val="00AA6891"/>
    <w:pPr>
      <w:numPr>
        <w:ilvl w:val="1"/>
        <w:numId w:val="3"/>
      </w:numPr>
    </w:pPr>
  </w:style>
  <w:style w:type="paragraph" w:customStyle="1" w:styleId="SMCNummerierung3">
    <w:name w:val="SMC_Nummerierung 3"/>
    <w:basedOn w:val="Normal"/>
    <w:uiPriority w:val="2"/>
    <w:rsid w:val="00AA6891"/>
    <w:pPr>
      <w:numPr>
        <w:ilvl w:val="2"/>
        <w:numId w:val="3"/>
      </w:numPr>
    </w:pPr>
  </w:style>
  <w:style w:type="paragraph" w:customStyle="1" w:styleId="SMCEinzugNum1">
    <w:name w:val="SMC_Einzug Num 1"/>
    <w:basedOn w:val="Normal"/>
    <w:uiPriority w:val="3"/>
    <w:rsid w:val="00A443F8"/>
    <w:pPr>
      <w:numPr>
        <w:numId w:val="9"/>
      </w:numPr>
    </w:pPr>
  </w:style>
  <w:style w:type="paragraph" w:customStyle="1" w:styleId="SMCEinzugNum2">
    <w:name w:val="SMC_Einzug Num 2"/>
    <w:basedOn w:val="Normal"/>
    <w:uiPriority w:val="3"/>
    <w:rsid w:val="00A443F8"/>
    <w:pPr>
      <w:numPr>
        <w:ilvl w:val="1"/>
        <w:numId w:val="9"/>
      </w:numPr>
    </w:pPr>
  </w:style>
  <w:style w:type="paragraph" w:customStyle="1" w:styleId="SMCEinzugNum3">
    <w:name w:val="SMC_Einzug Num 3"/>
    <w:basedOn w:val="Normal"/>
    <w:uiPriority w:val="3"/>
    <w:rsid w:val="00A443F8"/>
    <w:pPr>
      <w:numPr>
        <w:ilvl w:val="2"/>
        <w:numId w:val="9"/>
      </w:numPr>
    </w:pPr>
  </w:style>
  <w:style w:type="numbering" w:customStyle="1" w:styleId="SMCListeEinzgeNummerierungen">
    <w:name w:val="SMC_ListeEinzügeNummerierungen"/>
    <w:basedOn w:val="Sinlista"/>
    <w:uiPriority w:val="99"/>
    <w:rsid w:val="00A443F8"/>
    <w:pPr>
      <w:numPr>
        <w:numId w:val="9"/>
      </w:numPr>
    </w:pPr>
  </w:style>
  <w:style w:type="character" w:customStyle="1" w:styleId="SMCKursiv">
    <w:name w:val="SMC_Kursiv"/>
    <w:basedOn w:val="Fuentedeprrafopredeter"/>
    <w:uiPriority w:val="1"/>
    <w:qFormat/>
    <w:rsid w:val="00A443F8"/>
    <w:rPr>
      <w:i/>
    </w:rPr>
  </w:style>
  <w:style w:type="character" w:customStyle="1" w:styleId="SMCFettKursiv">
    <w:name w:val="SMC_Fett + Kursiv"/>
    <w:basedOn w:val="Fuentedeprrafopredeter"/>
    <w:uiPriority w:val="1"/>
    <w:qFormat/>
    <w:rsid w:val="00DF09FB"/>
    <w:rPr>
      <w:b/>
      <w:i/>
    </w:rPr>
  </w:style>
  <w:style w:type="numbering" w:customStyle="1" w:styleId="SMCListeBullets">
    <w:name w:val="SMC_ListeBullets"/>
    <w:basedOn w:val="Sinlista"/>
    <w:uiPriority w:val="99"/>
    <w:rsid w:val="00A443F8"/>
    <w:pPr>
      <w:numPr>
        <w:numId w:val="7"/>
      </w:numPr>
    </w:pPr>
  </w:style>
  <w:style w:type="numbering" w:customStyle="1" w:styleId="SMCListeStatement">
    <w:name w:val="SMC_Liste Statement"/>
    <w:basedOn w:val="Sinlista"/>
    <w:uiPriority w:val="99"/>
    <w:rsid w:val="00087D09"/>
    <w:pPr>
      <w:numPr>
        <w:numId w:val="4"/>
      </w:numPr>
    </w:pPr>
  </w:style>
  <w:style w:type="paragraph" w:customStyle="1" w:styleId="SMCKastenblauAltK">
    <w:name w:val="SMC_Kasten_blau (Alt + K)"/>
    <w:basedOn w:val="Normal"/>
    <w:uiPriority w:val="44"/>
    <w:rsid w:val="00A443F8"/>
    <w:pPr>
      <w:pBdr>
        <w:top w:val="single" w:sz="4" w:space="13" w:color="2A60AA" w:themeColor="accent1"/>
        <w:left w:val="single" w:sz="4" w:space="13" w:color="2A60AA" w:themeColor="accent1"/>
        <w:bottom w:val="single" w:sz="4" w:space="13" w:color="2A60AA" w:themeColor="accent1"/>
        <w:right w:val="single" w:sz="4" w:space="13" w:color="2A60AA" w:themeColor="accent1"/>
      </w:pBdr>
      <w:shd w:val="clear" w:color="auto" w:fill="2A60AA" w:themeFill="accent1"/>
      <w:spacing w:line="264" w:lineRule="auto"/>
      <w:ind w:left="284" w:right="284"/>
    </w:pPr>
    <w:rPr>
      <w:color w:val="FFFFFF" w:themeColor="background1"/>
    </w:rPr>
  </w:style>
  <w:style w:type="paragraph" w:customStyle="1" w:styleId="SMCKastenblauAufzhlung1">
    <w:name w:val="SMC_Kasten_blau_Aufzählung 1"/>
    <w:basedOn w:val="SMCKastenblauAltK"/>
    <w:uiPriority w:val="44"/>
    <w:rsid w:val="00A443F8"/>
    <w:pPr>
      <w:numPr>
        <w:numId w:val="10"/>
      </w:numPr>
    </w:pPr>
  </w:style>
  <w:style w:type="paragraph" w:customStyle="1" w:styleId="SMCKastenblauAufzhlung2">
    <w:name w:val="SMC_Kasten_blau_Aufzählung 2"/>
    <w:basedOn w:val="SMCKastenblauAltK"/>
    <w:uiPriority w:val="44"/>
    <w:semiHidden/>
    <w:rsid w:val="00A443F8"/>
    <w:pPr>
      <w:numPr>
        <w:ilvl w:val="1"/>
        <w:numId w:val="5"/>
      </w:numPr>
    </w:pPr>
  </w:style>
  <w:style w:type="paragraph" w:customStyle="1" w:styleId="SMCKastenblauAufzhlung3">
    <w:name w:val="SMC_Kasten_blau_Aufzählung 3"/>
    <w:basedOn w:val="SMCKastenblauAufzhlung1"/>
    <w:uiPriority w:val="44"/>
    <w:semiHidden/>
    <w:rsid w:val="00A443F8"/>
    <w:pPr>
      <w:numPr>
        <w:ilvl w:val="2"/>
      </w:numPr>
    </w:pPr>
  </w:style>
  <w:style w:type="paragraph" w:customStyle="1" w:styleId="SMCKastenblauStatement">
    <w:name w:val="SMC_Kasten_blau_Statement"/>
    <w:basedOn w:val="SMCKastenblauAufzhlung3"/>
    <w:uiPriority w:val="44"/>
    <w:rsid w:val="00A443F8"/>
    <w:pPr>
      <w:numPr>
        <w:ilvl w:val="1"/>
      </w:numPr>
      <w:spacing w:line="300" w:lineRule="atLeast"/>
    </w:pPr>
    <w:rPr>
      <w:sz w:val="22"/>
    </w:rPr>
  </w:style>
  <w:style w:type="paragraph" w:customStyle="1" w:styleId="SMCKastenblauberschrift1">
    <w:name w:val="SMC_Kasten_blau_Überschrift 1"/>
    <w:basedOn w:val="SMCKastenblauAltK"/>
    <w:next w:val="SMCKastenblauAltK"/>
    <w:uiPriority w:val="9"/>
    <w:semiHidden/>
    <w:rsid w:val="00A443F8"/>
    <w:rPr>
      <w:rFonts w:asciiTheme="majorHAnsi" w:hAnsiTheme="majorHAnsi"/>
      <w:sz w:val="22"/>
    </w:rPr>
  </w:style>
  <w:style w:type="paragraph" w:customStyle="1" w:styleId="SMCKastenblauberschrift2">
    <w:name w:val="SMC_Kasten_blau_Überschrift 2"/>
    <w:basedOn w:val="SMCKastenblauAltK"/>
    <w:uiPriority w:val="9"/>
    <w:semiHidden/>
    <w:rsid w:val="00A443F8"/>
    <w:pPr>
      <w:spacing w:after="0"/>
    </w:pPr>
    <w:rPr>
      <w:rFonts w:ascii="Akko Pro Medium" w:hAnsi="Akko Pro Medium"/>
    </w:rPr>
  </w:style>
  <w:style w:type="paragraph" w:customStyle="1" w:styleId="SMCKastengrau">
    <w:name w:val="SMC_Kasten_grau"/>
    <w:basedOn w:val="Normal"/>
    <w:uiPriority w:val="45"/>
    <w:rsid w:val="00A443F8"/>
    <w:pPr>
      <w:pBdr>
        <w:top w:val="single" w:sz="4" w:space="13" w:color="A6A6A6" w:themeColor="accent6"/>
        <w:left w:val="single" w:sz="4" w:space="13" w:color="A6A6A6" w:themeColor="accent6"/>
        <w:bottom w:val="single" w:sz="4" w:space="13" w:color="A6A6A6" w:themeColor="accent6"/>
        <w:right w:val="single" w:sz="4" w:space="13" w:color="A6A6A6" w:themeColor="accent6"/>
      </w:pBdr>
      <w:shd w:val="clear" w:color="auto" w:fill="A6A6A6" w:themeFill="accent6"/>
      <w:spacing w:line="264" w:lineRule="auto"/>
      <w:ind w:left="284" w:right="284"/>
    </w:pPr>
    <w:rPr>
      <w:color w:val="FFFFFF" w:themeColor="background1"/>
    </w:rPr>
  </w:style>
  <w:style w:type="paragraph" w:customStyle="1" w:styleId="SMCKastengrauAufzhlung1">
    <w:name w:val="SMC_Kasten_grau_Aufzählung 1"/>
    <w:basedOn w:val="SMCKastengrau"/>
    <w:next w:val="Normal"/>
    <w:uiPriority w:val="45"/>
    <w:rsid w:val="00A443F8"/>
    <w:pPr>
      <w:numPr>
        <w:numId w:val="11"/>
      </w:numPr>
    </w:pPr>
  </w:style>
  <w:style w:type="paragraph" w:customStyle="1" w:styleId="SMCKastengrauAufzhlung2">
    <w:name w:val="SMC_Kasten_grau_Aufzählung 2"/>
    <w:basedOn w:val="SMCKastengrau"/>
    <w:uiPriority w:val="45"/>
    <w:semiHidden/>
    <w:rsid w:val="00A443F8"/>
    <w:pPr>
      <w:numPr>
        <w:ilvl w:val="1"/>
        <w:numId w:val="6"/>
      </w:numPr>
    </w:pPr>
  </w:style>
  <w:style w:type="paragraph" w:customStyle="1" w:styleId="SMCKastengrauAufzhlung3">
    <w:name w:val="SMC_Kasten_grau_Aufzählung 3"/>
    <w:basedOn w:val="SMCKastengrauAufzhlung1"/>
    <w:uiPriority w:val="45"/>
    <w:semiHidden/>
    <w:rsid w:val="00A443F8"/>
    <w:pPr>
      <w:numPr>
        <w:ilvl w:val="2"/>
      </w:numPr>
    </w:pPr>
  </w:style>
  <w:style w:type="paragraph" w:customStyle="1" w:styleId="SMCKastengrauStatement">
    <w:name w:val="SMC_Kasten_grau_Statement"/>
    <w:basedOn w:val="SMCKastengrauAufzhlung3"/>
    <w:uiPriority w:val="45"/>
    <w:rsid w:val="00A443F8"/>
    <w:pPr>
      <w:numPr>
        <w:ilvl w:val="1"/>
      </w:numPr>
      <w:spacing w:line="300" w:lineRule="atLeast"/>
    </w:pPr>
    <w:rPr>
      <w:sz w:val="22"/>
    </w:rPr>
  </w:style>
  <w:style w:type="paragraph" w:customStyle="1" w:styleId="SMCKastengrauberschrift1">
    <w:name w:val="SMC_Kasten_grau_Überschrift 1"/>
    <w:basedOn w:val="Normal"/>
    <w:next w:val="SMCKastengrau"/>
    <w:uiPriority w:val="9"/>
    <w:semiHidden/>
    <w:rsid w:val="00A443F8"/>
    <w:pPr>
      <w:pBdr>
        <w:top w:val="single" w:sz="4" w:space="13" w:color="D9D9D9" w:themeColor="background1" w:themeShade="D9"/>
        <w:left w:val="single" w:sz="4" w:space="13" w:color="D9D9D9" w:themeColor="background1" w:themeShade="D9"/>
        <w:bottom w:val="single" w:sz="4" w:space="13" w:color="D9D9D9" w:themeColor="background1" w:themeShade="D9"/>
        <w:right w:val="single" w:sz="4" w:space="13" w:color="D9D9D9" w:themeColor="background1" w:themeShade="D9"/>
      </w:pBdr>
      <w:shd w:val="clear" w:color="auto" w:fill="D6CFBD"/>
      <w:ind w:left="284" w:right="284"/>
    </w:pPr>
    <w:rPr>
      <w:rFonts w:asciiTheme="majorHAnsi" w:hAnsiTheme="majorHAnsi"/>
      <w:color w:val="2A60AA" w:themeColor="accent1"/>
      <w:sz w:val="22"/>
    </w:rPr>
  </w:style>
  <w:style w:type="paragraph" w:customStyle="1" w:styleId="SMCKastengrauberschrift2">
    <w:name w:val="SMC_Kasten_grau_Überschrift 2"/>
    <w:basedOn w:val="SMCKastengrau"/>
    <w:next w:val="SMCKastengrau"/>
    <w:uiPriority w:val="9"/>
    <w:semiHidden/>
    <w:rsid w:val="00A443F8"/>
    <w:pPr>
      <w:spacing w:after="0"/>
    </w:pPr>
    <w:rPr>
      <w:rFonts w:ascii="Akko Pro Medium" w:hAnsi="Akko Pro Medium"/>
      <w:color w:val="2690C1" w:themeColor="accent2"/>
    </w:rPr>
  </w:style>
  <w:style w:type="paragraph" w:customStyle="1" w:styleId="SMCStatementALTP">
    <w:name w:val="SMC_Statement (ALT + P)"/>
    <w:basedOn w:val="Normal"/>
    <w:next w:val="Normal"/>
    <w:uiPriority w:val="34"/>
    <w:rsid w:val="00EF1852"/>
    <w:pPr>
      <w:numPr>
        <w:numId w:val="4"/>
      </w:numPr>
      <w:spacing w:line="300" w:lineRule="atLeast"/>
    </w:pPr>
    <w:rPr>
      <w:color w:val="2A60AA" w:themeColor="accent1"/>
      <w:sz w:val="22"/>
    </w:rPr>
  </w:style>
  <w:style w:type="paragraph" w:styleId="Ttulo">
    <w:name w:val="Title"/>
    <w:aliases w:val="SMC_Titel (ALT + T)"/>
    <w:next w:val="Normal"/>
    <w:link w:val="TtuloCar"/>
    <w:uiPriority w:val="10"/>
    <w:rsid w:val="00454B3E"/>
    <w:pPr>
      <w:pBdr>
        <w:bottom w:val="single" w:sz="8" w:space="4" w:color="A6A6A6" w:themeColor="background2"/>
      </w:pBdr>
      <w:spacing w:after="360" w:line="240" w:lineRule="auto"/>
      <w:contextualSpacing/>
    </w:pPr>
    <w:rPr>
      <w:rFonts w:asciiTheme="majorHAnsi" w:eastAsiaTheme="majorEastAsia" w:hAnsiTheme="majorHAnsi" w:cstheme="majorBidi"/>
      <w:b/>
      <w:color w:val="2A60AA" w:themeColor="accent1"/>
      <w:spacing w:val="5"/>
      <w:kern w:val="28"/>
      <w:sz w:val="40"/>
      <w:szCs w:val="52"/>
    </w:rPr>
  </w:style>
  <w:style w:type="character" w:customStyle="1" w:styleId="TtuloCar">
    <w:name w:val="Título Car"/>
    <w:aliases w:val="SMC_Titel (ALT + T) Car"/>
    <w:basedOn w:val="Fuentedeprrafopredeter"/>
    <w:link w:val="Ttulo"/>
    <w:uiPriority w:val="10"/>
    <w:rsid w:val="00454B3E"/>
    <w:rPr>
      <w:rFonts w:asciiTheme="majorHAnsi" w:eastAsiaTheme="majorEastAsia" w:hAnsiTheme="majorHAnsi" w:cstheme="majorBidi"/>
      <w:b/>
      <w:color w:val="2A60AA" w:themeColor="accent1"/>
      <w:spacing w:val="5"/>
      <w:kern w:val="28"/>
      <w:sz w:val="40"/>
      <w:szCs w:val="52"/>
    </w:rPr>
  </w:style>
  <w:style w:type="numbering" w:customStyle="1" w:styleId="SMCListeKasten">
    <w:name w:val="SMC_ListeKasten"/>
    <w:basedOn w:val="Sinlista"/>
    <w:uiPriority w:val="99"/>
    <w:rsid w:val="00A443F8"/>
    <w:pPr>
      <w:numPr>
        <w:numId w:val="10"/>
      </w:numPr>
    </w:pPr>
  </w:style>
  <w:style w:type="character" w:customStyle="1" w:styleId="SMCBlauALTB">
    <w:name w:val="SMC_Blau (ALT + B)"/>
    <w:basedOn w:val="Fuentedeprrafopredeter"/>
    <w:uiPriority w:val="1"/>
    <w:qFormat/>
    <w:rsid w:val="005A2FCF"/>
    <w:rPr>
      <w:color w:val="2A60AA" w:themeColor="accent1"/>
    </w:rPr>
  </w:style>
  <w:style w:type="table" w:customStyle="1" w:styleId="Gitternetztabelle5dunkelAkzent11">
    <w:name w:val="Gitternetztabelle 5 dunkel  – Akzent 11"/>
    <w:basedOn w:val="Tablanormal"/>
    <w:uiPriority w:val="50"/>
    <w:rsid w:val="00AC3E0F"/>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FDE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A60A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A60A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A60A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A60AA" w:themeFill="accent1"/>
      </w:tcPr>
    </w:tblStylePr>
    <w:tblStylePr w:type="band1Vert">
      <w:tblPr/>
      <w:tcPr>
        <w:shd w:val="clear" w:color="auto" w:fill="9FBDE7" w:themeFill="accent1" w:themeFillTint="66"/>
      </w:tcPr>
    </w:tblStylePr>
    <w:tblStylePr w:type="band1Horz">
      <w:tblPr/>
      <w:tcPr>
        <w:shd w:val="clear" w:color="auto" w:fill="9FBDE7" w:themeFill="accent1" w:themeFillTint="66"/>
      </w:tcPr>
    </w:tblStylePr>
  </w:style>
  <w:style w:type="numbering" w:customStyle="1" w:styleId="SMCListeKastengrau">
    <w:name w:val="SMC_ListeKasten_grau"/>
    <w:basedOn w:val="Sinlista"/>
    <w:uiPriority w:val="99"/>
    <w:rsid w:val="00A443F8"/>
    <w:pPr>
      <w:numPr>
        <w:numId w:val="11"/>
      </w:numPr>
    </w:pPr>
  </w:style>
  <w:style w:type="paragraph" w:customStyle="1" w:styleId="SMCTemplate">
    <w:name w:val="SMC_Template"/>
    <w:basedOn w:val="Normal"/>
    <w:qFormat/>
    <w:rsid w:val="00C01362"/>
    <w:pPr>
      <w:spacing w:before="360" w:after="480"/>
    </w:pPr>
    <w:rPr>
      <w:b/>
      <w:color w:val="2A60AA" w:themeColor="accent1"/>
      <w:sz w:val="52"/>
    </w:rPr>
  </w:style>
  <w:style w:type="paragraph" w:customStyle="1" w:styleId="SMCTemplateUntertitel">
    <w:name w:val="SMC_Template Untertitel"/>
    <w:basedOn w:val="Normal"/>
    <w:next w:val="Normal"/>
    <w:rsid w:val="00C01362"/>
    <w:pPr>
      <w:spacing w:after="480"/>
    </w:pPr>
    <w:rPr>
      <w:color w:val="2A60AA" w:themeColor="accent1"/>
      <w:sz w:val="40"/>
    </w:rPr>
  </w:style>
  <w:style w:type="paragraph" w:customStyle="1" w:styleId="SMCUnsichtbar">
    <w:name w:val="SMC_Unsichtbar"/>
    <w:basedOn w:val="Normal"/>
    <w:rsid w:val="00D73044"/>
    <w:pPr>
      <w:spacing w:after="0" w:line="240" w:lineRule="auto"/>
    </w:pPr>
    <w:rPr>
      <w:color w:val="FFFFFF" w:themeColor="background1"/>
      <w:sz w:val="2"/>
    </w:rPr>
  </w:style>
  <w:style w:type="character" w:styleId="Textodelmarcadordeposicin">
    <w:name w:val="Placeholder Text"/>
    <w:basedOn w:val="Fuentedeprrafopredeter"/>
    <w:uiPriority w:val="99"/>
    <w:semiHidden/>
    <w:rsid w:val="00337ADD"/>
    <w:rPr>
      <w:color w:val="808080"/>
    </w:rPr>
  </w:style>
  <w:style w:type="table" w:customStyle="1" w:styleId="Gitternetztabelle6farbigAkzent31">
    <w:name w:val="Gitternetztabelle 6 farbig – Akzent 31"/>
    <w:basedOn w:val="Tablanormal"/>
    <w:uiPriority w:val="51"/>
    <w:rsid w:val="00ED7FCD"/>
    <w:pPr>
      <w:spacing w:after="0" w:line="240" w:lineRule="auto"/>
    </w:pPr>
    <w:rPr>
      <w:color w:val="1B8288" w:themeColor="accent3" w:themeShade="BF"/>
    </w:rPr>
    <w:tblPr>
      <w:tblStyleRowBandSize w:val="1"/>
      <w:tblStyleColBandSize w:val="1"/>
      <w:tblBorders>
        <w:top w:val="single" w:sz="4" w:space="0" w:color="6DDBE2" w:themeColor="accent3" w:themeTint="99"/>
        <w:left w:val="single" w:sz="4" w:space="0" w:color="6DDBE2" w:themeColor="accent3" w:themeTint="99"/>
        <w:bottom w:val="single" w:sz="4" w:space="0" w:color="6DDBE2" w:themeColor="accent3" w:themeTint="99"/>
        <w:right w:val="single" w:sz="4" w:space="0" w:color="6DDBE2" w:themeColor="accent3" w:themeTint="99"/>
        <w:insideH w:val="single" w:sz="4" w:space="0" w:color="6DDBE2" w:themeColor="accent3" w:themeTint="99"/>
        <w:insideV w:val="single" w:sz="4" w:space="0" w:color="6DDBE2" w:themeColor="accent3" w:themeTint="99"/>
      </w:tblBorders>
    </w:tblPr>
    <w:tblStylePr w:type="firstRow">
      <w:rPr>
        <w:b/>
        <w:bCs/>
      </w:rPr>
      <w:tblPr/>
      <w:tcPr>
        <w:tcBorders>
          <w:bottom w:val="single" w:sz="12" w:space="0" w:color="6DDBE2" w:themeColor="accent3" w:themeTint="99"/>
        </w:tcBorders>
      </w:tcPr>
    </w:tblStylePr>
    <w:tblStylePr w:type="lastRow">
      <w:rPr>
        <w:b/>
        <w:bCs/>
      </w:rPr>
      <w:tblPr/>
      <w:tcPr>
        <w:tcBorders>
          <w:top w:val="double" w:sz="4" w:space="0" w:color="6DDBE2" w:themeColor="accent3" w:themeTint="99"/>
        </w:tcBorders>
      </w:tcPr>
    </w:tblStylePr>
    <w:tblStylePr w:type="firstCol">
      <w:rPr>
        <w:b/>
        <w:bCs/>
      </w:rPr>
    </w:tblStylePr>
    <w:tblStylePr w:type="lastCol">
      <w:rPr>
        <w:b/>
        <w:bCs/>
      </w:rPr>
    </w:tblStylePr>
    <w:tblStylePr w:type="band1Vert">
      <w:tblPr/>
      <w:tcPr>
        <w:shd w:val="clear" w:color="auto" w:fill="CEF3F5" w:themeFill="accent3" w:themeFillTint="33"/>
      </w:tcPr>
    </w:tblStylePr>
    <w:tblStylePr w:type="band1Horz">
      <w:tblPr/>
      <w:tcPr>
        <w:shd w:val="clear" w:color="auto" w:fill="CEF3F5" w:themeFill="accent3" w:themeFillTint="33"/>
      </w:tcPr>
    </w:tblStylePr>
  </w:style>
  <w:style w:type="table" w:customStyle="1" w:styleId="SMCTabellenKopf">
    <w:name w:val="SMC_Tabellen_Kopf"/>
    <w:basedOn w:val="SMCTabelle-ohne-Rahmen"/>
    <w:uiPriority w:val="99"/>
    <w:rsid w:val="00AC4609"/>
    <w:pPr>
      <w:ind w:left="170" w:right="170"/>
    </w:pPr>
    <w:tblPr>
      <w:tblBorders>
        <w:top w:val="single" w:sz="48" w:space="0" w:color="2A60AA" w:themeColor="accent1"/>
        <w:left w:val="single" w:sz="48" w:space="0" w:color="2A60AA" w:themeColor="accent1"/>
        <w:bottom w:val="single" w:sz="48" w:space="0" w:color="2A60AA" w:themeColor="accent1"/>
        <w:right w:val="single" w:sz="48" w:space="0" w:color="2A60AA" w:themeColor="accent1"/>
      </w:tblBorders>
      <w:tblCellMar>
        <w:top w:w="170" w:type="dxa"/>
        <w:left w:w="170" w:type="dxa"/>
        <w:bottom w:w="170" w:type="dxa"/>
        <w:right w:w="170" w:type="dxa"/>
      </w:tblCellMar>
    </w:tblPr>
  </w:style>
  <w:style w:type="paragraph" w:customStyle="1" w:styleId="SMCBriefVerkaufsbro">
    <w:name w:val="SMC_Brief_Verkaufsbüro"/>
    <w:basedOn w:val="Normal"/>
    <w:qFormat/>
    <w:rsid w:val="007D57F9"/>
    <w:pPr>
      <w:spacing w:after="0" w:line="240" w:lineRule="auto"/>
      <w:ind w:right="113"/>
    </w:pPr>
    <w:rPr>
      <w:b/>
      <w:sz w:val="18"/>
    </w:rPr>
  </w:style>
  <w:style w:type="paragraph" w:customStyle="1" w:styleId="SMCBriefFenster">
    <w:name w:val="SMC_Brief_Fenster"/>
    <w:basedOn w:val="Normal"/>
    <w:qFormat/>
    <w:rsid w:val="007D57F9"/>
    <w:pPr>
      <w:spacing w:after="0" w:line="0" w:lineRule="atLeast"/>
      <w:ind w:right="113"/>
    </w:pPr>
    <w:rPr>
      <w:sz w:val="14"/>
    </w:rPr>
  </w:style>
  <w:style w:type="paragraph" w:customStyle="1" w:styleId="SMCBriefAnsprechpartner">
    <w:name w:val="SMC_Brief_Ansprechpartner"/>
    <w:basedOn w:val="SMCBriefVerkaufsbro"/>
    <w:qFormat/>
    <w:rsid w:val="00631C0B"/>
    <w:pPr>
      <w:spacing w:before="60" w:after="60"/>
    </w:pPr>
    <w:rPr>
      <w:b w:val="0"/>
    </w:rPr>
  </w:style>
  <w:style w:type="paragraph" w:customStyle="1" w:styleId="SMCBriefAdresse">
    <w:name w:val="SMC_Brief_Adresse"/>
    <w:basedOn w:val="Normal"/>
    <w:qFormat/>
    <w:rsid w:val="00521F23"/>
    <w:pPr>
      <w:spacing w:after="40" w:line="240" w:lineRule="auto"/>
    </w:pPr>
  </w:style>
  <w:style w:type="paragraph" w:styleId="Textodeglobo">
    <w:name w:val="Balloon Text"/>
    <w:basedOn w:val="Normal"/>
    <w:link w:val="TextodegloboCar"/>
    <w:uiPriority w:val="99"/>
    <w:semiHidden/>
    <w:unhideWhenUsed/>
    <w:rsid w:val="0090034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00344"/>
    <w:rPr>
      <w:rFonts w:ascii="Segoe UI" w:hAnsi="Segoe UI" w:cs="Segoe UI"/>
      <w:sz w:val="18"/>
      <w:szCs w:val="18"/>
    </w:rPr>
  </w:style>
  <w:style w:type="paragraph" w:customStyle="1" w:styleId="SMCBriefBetreff">
    <w:name w:val="SMC_Brief_Betreff"/>
    <w:basedOn w:val="Normal"/>
    <w:rsid w:val="00A648CB"/>
    <w:pPr>
      <w:spacing w:before="120" w:after="400"/>
      <w:ind w:right="113"/>
    </w:pPr>
    <w:rPr>
      <w:b/>
    </w:rPr>
  </w:style>
  <w:style w:type="paragraph" w:customStyle="1" w:styleId="SMCBriefSeitenzahl">
    <w:name w:val="SMC_Brief_Seitenzahl"/>
    <w:basedOn w:val="Piedepgina"/>
    <w:qFormat/>
    <w:rsid w:val="00BE6B50"/>
    <w:pPr>
      <w:tabs>
        <w:tab w:val="right" w:pos="9070"/>
      </w:tabs>
      <w:spacing w:after="360"/>
      <w:jc w:val="left"/>
    </w:pPr>
    <w:rPr>
      <w:noProof/>
    </w:rPr>
  </w:style>
  <w:style w:type="paragraph" w:customStyle="1" w:styleId="SMCBriefAnsprechpartnerName">
    <w:name w:val="SMC_Brief_Ansprechpartner_Name"/>
    <w:basedOn w:val="SMCBriefAnsprechpartner"/>
    <w:qFormat/>
    <w:rsid w:val="00E36930"/>
    <w:rPr>
      <w:b/>
      <w:color w:val="2A60AA" w:themeColor="accent1"/>
    </w:rPr>
  </w:style>
  <w:style w:type="paragraph" w:customStyle="1" w:styleId="SMCPressetext">
    <w:name w:val="SMC_Pressetext"/>
    <w:basedOn w:val="Normal"/>
    <w:rsid w:val="00525FD7"/>
    <w:pPr>
      <w:spacing w:line="360" w:lineRule="atLeast"/>
    </w:pPr>
  </w:style>
  <w:style w:type="paragraph" w:customStyle="1" w:styleId="Default">
    <w:name w:val="Default"/>
    <w:rsid w:val="005E052A"/>
    <w:pPr>
      <w:autoSpaceDE w:val="0"/>
      <w:autoSpaceDN w:val="0"/>
      <w:adjustRightInd w:val="0"/>
      <w:spacing w:after="0" w:line="240" w:lineRule="auto"/>
    </w:pPr>
    <w:rPr>
      <w:rFonts w:ascii="Myriad Pro" w:hAnsi="Myriad Pro" w:cs="Myriad Pro"/>
      <w:color w:val="000000"/>
      <w:sz w:val="24"/>
      <w:szCs w:val="24"/>
      <w:lang w:val="en-US"/>
    </w:rPr>
  </w:style>
  <w:style w:type="character" w:styleId="Refdecomentario">
    <w:name w:val="annotation reference"/>
    <w:basedOn w:val="Fuentedeprrafopredeter"/>
    <w:uiPriority w:val="99"/>
    <w:semiHidden/>
    <w:rsid w:val="008D659E"/>
    <w:rPr>
      <w:sz w:val="16"/>
      <w:szCs w:val="16"/>
    </w:rPr>
  </w:style>
  <w:style w:type="paragraph" w:styleId="Textocomentario">
    <w:name w:val="annotation text"/>
    <w:basedOn w:val="Normal"/>
    <w:link w:val="TextocomentarioCar"/>
    <w:uiPriority w:val="99"/>
    <w:semiHidden/>
    <w:rsid w:val="008D659E"/>
    <w:pPr>
      <w:spacing w:line="240" w:lineRule="auto"/>
    </w:pPr>
  </w:style>
  <w:style w:type="character" w:customStyle="1" w:styleId="TextocomentarioCar">
    <w:name w:val="Texto comentario Car"/>
    <w:basedOn w:val="Fuentedeprrafopredeter"/>
    <w:link w:val="Textocomentario"/>
    <w:uiPriority w:val="99"/>
    <w:semiHidden/>
    <w:rsid w:val="008D659E"/>
  </w:style>
  <w:style w:type="paragraph" w:styleId="Asuntodelcomentario">
    <w:name w:val="annotation subject"/>
    <w:basedOn w:val="Textocomentario"/>
    <w:next w:val="Textocomentario"/>
    <w:link w:val="AsuntodelcomentarioCar"/>
    <w:uiPriority w:val="99"/>
    <w:semiHidden/>
    <w:rsid w:val="008D659E"/>
    <w:rPr>
      <w:b/>
      <w:bCs/>
    </w:rPr>
  </w:style>
  <w:style w:type="character" w:customStyle="1" w:styleId="AsuntodelcomentarioCar">
    <w:name w:val="Asunto del comentario Car"/>
    <w:basedOn w:val="TextocomentarioCar"/>
    <w:link w:val="Asuntodelcomentario"/>
    <w:uiPriority w:val="99"/>
    <w:semiHidden/>
    <w:rsid w:val="008D659E"/>
    <w:rPr>
      <w:b/>
      <w:bCs/>
    </w:rPr>
  </w:style>
  <w:style w:type="paragraph" w:styleId="NormalWeb">
    <w:name w:val="Normal (Web)"/>
    <w:basedOn w:val="Normal"/>
    <w:uiPriority w:val="99"/>
    <w:semiHidden/>
    <w:rsid w:val="00A949C9"/>
    <w:rPr>
      <w:rFonts w:ascii="Courier" w:hAnsi="Courier"/>
      <w:sz w:val="24"/>
      <w:szCs w:val="24"/>
    </w:rPr>
  </w:style>
  <w:style w:type="paragraph" w:styleId="Prrafodelista">
    <w:name w:val="List Paragraph"/>
    <w:basedOn w:val="Normal"/>
    <w:uiPriority w:val="34"/>
    <w:semiHidden/>
    <w:qFormat/>
    <w:rsid w:val="00260026"/>
    <w:pPr>
      <w:ind w:left="720"/>
      <w:contextualSpacing/>
    </w:pPr>
  </w:style>
  <w:style w:type="character" w:styleId="Mencinsinresolver">
    <w:name w:val="Unresolved Mention"/>
    <w:basedOn w:val="Fuentedeprrafopredeter"/>
    <w:uiPriority w:val="99"/>
    <w:semiHidden/>
    <w:unhideWhenUsed/>
    <w:rsid w:val="00D26DA2"/>
    <w:rPr>
      <w:color w:val="605E5C"/>
      <w:shd w:val="clear" w:color="auto" w:fill="E1DFDD"/>
    </w:rPr>
  </w:style>
  <w:style w:type="table" w:customStyle="1" w:styleId="Tablaconcuadrcula9">
    <w:name w:val="Tabla con cuadrícula9"/>
    <w:basedOn w:val="Tablanormal"/>
    <w:next w:val="Tablaconcuadrcula"/>
    <w:uiPriority w:val="39"/>
    <w:rsid w:val="00840EA0"/>
    <w:pPr>
      <w:spacing w:after="0" w:line="240" w:lineRule="auto"/>
    </w:pPr>
    <w:rPr>
      <w:rFonts w:asciiTheme="minorHAnsi" w:hAnsiTheme="minorHAnsi"/>
      <w:sz w:val="22"/>
      <w:szCs w:val="22"/>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visitado">
    <w:name w:val="FollowedHyperlink"/>
    <w:basedOn w:val="Fuentedeprrafopredeter"/>
    <w:uiPriority w:val="99"/>
    <w:semiHidden/>
    <w:unhideWhenUsed/>
    <w:rsid w:val="00F970D2"/>
    <w:rPr>
      <w:color w:val="48A1FA" w:themeColor="followedHyperlink"/>
      <w:u w:val="single"/>
    </w:rPr>
  </w:style>
  <w:style w:type="paragraph" w:styleId="Revisin">
    <w:name w:val="Revision"/>
    <w:hidden/>
    <w:uiPriority w:val="99"/>
    <w:semiHidden/>
    <w:rsid w:val="00512AE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91409">
      <w:bodyDiv w:val="1"/>
      <w:marLeft w:val="0"/>
      <w:marRight w:val="0"/>
      <w:marTop w:val="0"/>
      <w:marBottom w:val="0"/>
      <w:divBdr>
        <w:top w:val="none" w:sz="0" w:space="0" w:color="auto"/>
        <w:left w:val="none" w:sz="0" w:space="0" w:color="auto"/>
        <w:bottom w:val="none" w:sz="0" w:space="0" w:color="auto"/>
        <w:right w:val="none" w:sz="0" w:space="0" w:color="auto"/>
      </w:divBdr>
    </w:div>
    <w:div w:id="114905813">
      <w:bodyDiv w:val="1"/>
      <w:marLeft w:val="0"/>
      <w:marRight w:val="0"/>
      <w:marTop w:val="0"/>
      <w:marBottom w:val="0"/>
      <w:divBdr>
        <w:top w:val="none" w:sz="0" w:space="0" w:color="auto"/>
        <w:left w:val="none" w:sz="0" w:space="0" w:color="auto"/>
        <w:bottom w:val="none" w:sz="0" w:space="0" w:color="auto"/>
        <w:right w:val="none" w:sz="0" w:space="0" w:color="auto"/>
      </w:divBdr>
    </w:div>
    <w:div w:id="162361379">
      <w:bodyDiv w:val="1"/>
      <w:marLeft w:val="0"/>
      <w:marRight w:val="0"/>
      <w:marTop w:val="0"/>
      <w:marBottom w:val="0"/>
      <w:divBdr>
        <w:top w:val="none" w:sz="0" w:space="0" w:color="auto"/>
        <w:left w:val="none" w:sz="0" w:space="0" w:color="auto"/>
        <w:bottom w:val="none" w:sz="0" w:space="0" w:color="auto"/>
        <w:right w:val="none" w:sz="0" w:space="0" w:color="auto"/>
      </w:divBdr>
    </w:div>
    <w:div w:id="182594215">
      <w:bodyDiv w:val="1"/>
      <w:marLeft w:val="0"/>
      <w:marRight w:val="0"/>
      <w:marTop w:val="0"/>
      <w:marBottom w:val="0"/>
      <w:divBdr>
        <w:top w:val="none" w:sz="0" w:space="0" w:color="auto"/>
        <w:left w:val="none" w:sz="0" w:space="0" w:color="auto"/>
        <w:bottom w:val="none" w:sz="0" w:space="0" w:color="auto"/>
        <w:right w:val="none" w:sz="0" w:space="0" w:color="auto"/>
      </w:divBdr>
    </w:div>
    <w:div w:id="183636115">
      <w:bodyDiv w:val="1"/>
      <w:marLeft w:val="0"/>
      <w:marRight w:val="0"/>
      <w:marTop w:val="0"/>
      <w:marBottom w:val="0"/>
      <w:divBdr>
        <w:top w:val="none" w:sz="0" w:space="0" w:color="auto"/>
        <w:left w:val="none" w:sz="0" w:space="0" w:color="auto"/>
        <w:bottom w:val="none" w:sz="0" w:space="0" w:color="auto"/>
        <w:right w:val="none" w:sz="0" w:space="0" w:color="auto"/>
      </w:divBdr>
    </w:div>
    <w:div w:id="240716968">
      <w:bodyDiv w:val="1"/>
      <w:marLeft w:val="0"/>
      <w:marRight w:val="0"/>
      <w:marTop w:val="0"/>
      <w:marBottom w:val="0"/>
      <w:divBdr>
        <w:top w:val="none" w:sz="0" w:space="0" w:color="auto"/>
        <w:left w:val="none" w:sz="0" w:space="0" w:color="auto"/>
        <w:bottom w:val="none" w:sz="0" w:space="0" w:color="auto"/>
        <w:right w:val="none" w:sz="0" w:space="0" w:color="auto"/>
      </w:divBdr>
    </w:div>
    <w:div w:id="274408983">
      <w:bodyDiv w:val="1"/>
      <w:marLeft w:val="0"/>
      <w:marRight w:val="0"/>
      <w:marTop w:val="0"/>
      <w:marBottom w:val="0"/>
      <w:divBdr>
        <w:top w:val="none" w:sz="0" w:space="0" w:color="auto"/>
        <w:left w:val="none" w:sz="0" w:space="0" w:color="auto"/>
        <w:bottom w:val="none" w:sz="0" w:space="0" w:color="auto"/>
        <w:right w:val="none" w:sz="0" w:space="0" w:color="auto"/>
      </w:divBdr>
    </w:div>
    <w:div w:id="356852210">
      <w:bodyDiv w:val="1"/>
      <w:marLeft w:val="0"/>
      <w:marRight w:val="0"/>
      <w:marTop w:val="0"/>
      <w:marBottom w:val="0"/>
      <w:divBdr>
        <w:top w:val="none" w:sz="0" w:space="0" w:color="auto"/>
        <w:left w:val="none" w:sz="0" w:space="0" w:color="auto"/>
        <w:bottom w:val="none" w:sz="0" w:space="0" w:color="auto"/>
        <w:right w:val="none" w:sz="0" w:space="0" w:color="auto"/>
      </w:divBdr>
    </w:div>
    <w:div w:id="391126708">
      <w:bodyDiv w:val="1"/>
      <w:marLeft w:val="0"/>
      <w:marRight w:val="0"/>
      <w:marTop w:val="0"/>
      <w:marBottom w:val="0"/>
      <w:divBdr>
        <w:top w:val="none" w:sz="0" w:space="0" w:color="auto"/>
        <w:left w:val="none" w:sz="0" w:space="0" w:color="auto"/>
        <w:bottom w:val="none" w:sz="0" w:space="0" w:color="auto"/>
        <w:right w:val="none" w:sz="0" w:space="0" w:color="auto"/>
      </w:divBdr>
    </w:div>
    <w:div w:id="454561450">
      <w:bodyDiv w:val="1"/>
      <w:marLeft w:val="0"/>
      <w:marRight w:val="0"/>
      <w:marTop w:val="0"/>
      <w:marBottom w:val="0"/>
      <w:divBdr>
        <w:top w:val="none" w:sz="0" w:space="0" w:color="auto"/>
        <w:left w:val="none" w:sz="0" w:space="0" w:color="auto"/>
        <w:bottom w:val="none" w:sz="0" w:space="0" w:color="auto"/>
        <w:right w:val="none" w:sz="0" w:space="0" w:color="auto"/>
      </w:divBdr>
    </w:div>
    <w:div w:id="468134937">
      <w:bodyDiv w:val="1"/>
      <w:marLeft w:val="0"/>
      <w:marRight w:val="0"/>
      <w:marTop w:val="0"/>
      <w:marBottom w:val="0"/>
      <w:divBdr>
        <w:top w:val="none" w:sz="0" w:space="0" w:color="auto"/>
        <w:left w:val="none" w:sz="0" w:space="0" w:color="auto"/>
        <w:bottom w:val="none" w:sz="0" w:space="0" w:color="auto"/>
        <w:right w:val="none" w:sz="0" w:space="0" w:color="auto"/>
      </w:divBdr>
    </w:div>
    <w:div w:id="472599209">
      <w:bodyDiv w:val="1"/>
      <w:marLeft w:val="0"/>
      <w:marRight w:val="0"/>
      <w:marTop w:val="0"/>
      <w:marBottom w:val="0"/>
      <w:divBdr>
        <w:top w:val="none" w:sz="0" w:space="0" w:color="auto"/>
        <w:left w:val="none" w:sz="0" w:space="0" w:color="auto"/>
        <w:bottom w:val="none" w:sz="0" w:space="0" w:color="auto"/>
        <w:right w:val="none" w:sz="0" w:space="0" w:color="auto"/>
      </w:divBdr>
    </w:div>
    <w:div w:id="560754323">
      <w:bodyDiv w:val="1"/>
      <w:marLeft w:val="0"/>
      <w:marRight w:val="0"/>
      <w:marTop w:val="0"/>
      <w:marBottom w:val="0"/>
      <w:divBdr>
        <w:top w:val="none" w:sz="0" w:space="0" w:color="auto"/>
        <w:left w:val="none" w:sz="0" w:space="0" w:color="auto"/>
        <w:bottom w:val="none" w:sz="0" w:space="0" w:color="auto"/>
        <w:right w:val="none" w:sz="0" w:space="0" w:color="auto"/>
      </w:divBdr>
    </w:div>
    <w:div w:id="570703626">
      <w:bodyDiv w:val="1"/>
      <w:marLeft w:val="0"/>
      <w:marRight w:val="0"/>
      <w:marTop w:val="0"/>
      <w:marBottom w:val="0"/>
      <w:divBdr>
        <w:top w:val="none" w:sz="0" w:space="0" w:color="auto"/>
        <w:left w:val="none" w:sz="0" w:space="0" w:color="auto"/>
        <w:bottom w:val="none" w:sz="0" w:space="0" w:color="auto"/>
        <w:right w:val="none" w:sz="0" w:space="0" w:color="auto"/>
      </w:divBdr>
    </w:div>
    <w:div w:id="626814916">
      <w:bodyDiv w:val="1"/>
      <w:marLeft w:val="0"/>
      <w:marRight w:val="0"/>
      <w:marTop w:val="0"/>
      <w:marBottom w:val="0"/>
      <w:divBdr>
        <w:top w:val="none" w:sz="0" w:space="0" w:color="auto"/>
        <w:left w:val="none" w:sz="0" w:space="0" w:color="auto"/>
        <w:bottom w:val="none" w:sz="0" w:space="0" w:color="auto"/>
        <w:right w:val="none" w:sz="0" w:space="0" w:color="auto"/>
      </w:divBdr>
    </w:div>
    <w:div w:id="658581987">
      <w:bodyDiv w:val="1"/>
      <w:marLeft w:val="0"/>
      <w:marRight w:val="0"/>
      <w:marTop w:val="0"/>
      <w:marBottom w:val="0"/>
      <w:divBdr>
        <w:top w:val="none" w:sz="0" w:space="0" w:color="auto"/>
        <w:left w:val="none" w:sz="0" w:space="0" w:color="auto"/>
        <w:bottom w:val="none" w:sz="0" w:space="0" w:color="auto"/>
        <w:right w:val="none" w:sz="0" w:space="0" w:color="auto"/>
      </w:divBdr>
    </w:div>
    <w:div w:id="677586392">
      <w:bodyDiv w:val="1"/>
      <w:marLeft w:val="0"/>
      <w:marRight w:val="0"/>
      <w:marTop w:val="0"/>
      <w:marBottom w:val="0"/>
      <w:divBdr>
        <w:top w:val="none" w:sz="0" w:space="0" w:color="auto"/>
        <w:left w:val="none" w:sz="0" w:space="0" w:color="auto"/>
        <w:bottom w:val="none" w:sz="0" w:space="0" w:color="auto"/>
        <w:right w:val="none" w:sz="0" w:space="0" w:color="auto"/>
      </w:divBdr>
    </w:div>
    <w:div w:id="684786308">
      <w:bodyDiv w:val="1"/>
      <w:marLeft w:val="0"/>
      <w:marRight w:val="0"/>
      <w:marTop w:val="0"/>
      <w:marBottom w:val="0"/>
      <w:divBdr>
        <w:top w:val="none" w:sz="0" w:space="0" w:color="auto"/>
        <w:left w:val="none" w:sz="0" w:space="0" w:color="auto"/>
        <w:bottom w:val="none" w:sz="0" w:space="0" w:color="auto"/>
        <w:right w:val="none" w:sz="0" w:space="0" w:color="auto"/>
      </w:divBdr>
    </w:div>
    <w:div w:id="689913579">
      <w:bodyDiv w:val="1"/>
      <w:marLeft w:val="0"/>
      <w:marRight w:val="0"/>
      <w:marTop w:val="0"/>
      <w:marBottom w:val="0"/>
      <w:divBdr>
        <w:top w:val="none" w:sz="0" w:space="0" w:color="auto"/>
        <w:left w:val="none" w:sz="0" w:space="0" w:color="auto"/>
        <w:bottom w:val="none" w:sz="0" w:space="0" w:color="auto"/>
        <w:right w:val="none" w:sz="0" w:space="0" w:color="auto"/>
      </w:divBdr>
    </w:div>
    <w:div w:id="708648223">
      <w:bodyDiv w:val="1"/>
      <w:marLeft w:val="0"/>
      <w:marRight w:val="0"/>
      <w:marTop w:val="0"/>
      <w:marBottom w:val="0"/>
      <w:divBdr>
        <w:top w:val="none" w:sz="0" w:space="0" w:color="auto"/>
        <w:left w:val="none" w:sz="0" w:space="0" w:color="auto"/>
        <w:bottom w:val="none" w:sz="0" w:space="0" w:color="auto"/>
        <w:right w:val="none" w:sz="0" w:space="0" w:color="auto"/>
      </w:divBdr>
    </w:div>
    <w:div w:id="712003141">
      <w:bodyDiv w:val="1"/>
      <w:marLeft w:val="0"/>
      <w:marRight w:val="0"/>
      <w:marTop w:val="0"/>
      <w:marBottom w:val="0"/>
      <w:divBdr>
        <w:top w:val="none" w:sz="0" w:space="0" w:color="auto"/>
        <w:left w:val="none" w:sz="0" w:space="0" w:color="auto"/>
        <w:bottom w:val="none" w:sz="0" w:space="0" w:color="auto"/>
        <w:right w:val="none" w:sz="0" w:space="0" w:color="auto"/>
      </w:divBdr>
    </w:div>
    <w:div w:id="726032891">
      <w:bodyDiv w:val="1"/>
      <w:marLeft w:val="0"/>
      <w:marRight w:val="0"/>
      <w:marTop w:val="0"/>
      <w:marBottom w:val="0"/>
      <w:divBdr>
        <w:top w:val="none" w:sz="0" w:space="0" w:color="auto"/>
        <w:left w:val="none" w:sz="0" w:space="0" w:color="auto"/>
        <w:bottom w:val="none" w:sz="0" w:space="0" w:color="auto"/>
        <w:right w:val="none" w:sz="0" w:space="0" w:color="auto"/>
      </w:divBdr>
    </w:div>
    <w:div w:id="783697950">
      <w:bodyDiv w:val="1"/>
      <w:marLeft w:val="0"/>
      <w:marRight w:val="0"/>
      <w:marTop w:val="0"/>
      <w:marBottom w:val="0"/>
      <w:divBdr>
        <w:top w:val="none" w:sz="0" w:space="0" w:color="auto"/>
        <w:left w:val="none" w:sz="0" w:space="0" w:color="auto"/>
        <w:bottom w:val="none" w:sz="0" w:space="0" w:color="auto"/>
        <w:right w:val="none" w:sz="0" w:space="0" w:color="auto"/>
      </w:divBdr>
    </w:div>
    <w:div w:id="798837972">
      <w:bodyDiv w:val="1"/>
      <w:marLeft w:val="0"/>
      <w:marRight w:val="0"/>
      <w:marTop w:val="0"/>
      <w:marBottom w:val="0"/>
      <w:divBdr>
        <w:top w:val="none" w:sz="0" w:space="0" w:color="auto"/>
        <w:left w:val="none" w:sz="0" w:space="0" w:color="auto"/>
        <w:bottom w:val="none" w:sz="0" w:space="0" w:color="auto"/>
        <w:right w:val="none" w:sz="0" w:space="0" w:color="auto"/>
      </w:divBdr>
    </w:div>
    <w:div w:id="811943630">
      <w:bodyDiv w:val="1"/>
      <w:marLeft w:val="0"/>
      <w:marRight w:val="0"/>
      <w:marTop w:val="0"/>
      <w:marBottom w:val="0"/>
      <w:divBdr>
        <w:top w:val="none" w:sz="0" w:space="0" w:color="auto"/>
        <w:left w:val="none" w:sz="0" w:space="0" w:color="auto"/>
        <w:bottom w:val="none" w:sz="0" w:space="0" w:color="auto"/>
        <w:right w:val="none" w:sz="0" w:space="0" w:color="auto"/>
      </w:divBdr>
    </w:div>
    <w:div w:id="873660687">
      <w:bodyDiv w:val="1"/>
      <w:marLeft w:val="0"/>
      <w:marRight w:val="0"/>
      <w:marTop w:val="0"/>
      <w:marBottom w:val="0"/>
      <w:divBdr>
        <w:top w:val="none" w:sz="0" w:space="0" w:color="auto"/>
        <w:left w:val="none" w:sz="0" w:space="0" w:color="auto"/>
        <w:bottom w:val="none" w:sz="0" w:space="0" w:color="auto"/>
        <w:right w:val="none" w:sz="0" w:space="0" w:color="auto"/>
      </w:divBdr>
    </w:div>
    <w:div w:id="885796246">
      <w:bodyDiv w:val="1"/>
      <w:marLeft w:val="0"/>
      <w:marRight w:val="0"/>
      <w:marTop w:val="0"/>
      <w:marBottom w:val="0"/>
      <w:divBdr>
        <w:top w:val="none" w:sz="0" w:space="0" w:color="auto"/>
        <w:left w:val="none" w:sz="0" w:space="0" w:color="auto"/>
        <w:bottom w:val="none" w:sz="0" w:space="0" w:color="auto"/>
        <w:right w:val="none" w:sz="0" w:space="0" w:color="auto"/>
      </w:divBdr>
    </w:div>
    <w:div w:id="930158882">
      <w:bodyDiv w:val="1"/>
      <w:marLeft w:val="0"/>
      <w:marRight w:val="0"/>
      <w:marTop w:val="0"/>
      <w:marBottom w:val="0"/>
      <w:divBdr>
        <w:top w:val="none" w:sz="0" w:space="0" w:color="auto"/>
        <w:left w:val="none" w:sz="0" w:space="0" w:color="auto"/>
        <w:bottom w:val="none" w:sz="0" w:space="0" w:color="auto"/>
        <w:right w:val="none" w:sz="0" w:space="0" w:color="auto"/>
      </w:divBdr>
    </w:div>
    <w:div w:id="931090804">
      <w:bodyDiv w:val="1"/>
      <w:marLeft w:val="0"/>
      <w:marRight w:val="0"/>
      <w:marTop w:val="0"/>
      <w:marBottom w:val="0"/>
      <w:divBdr>
        <w:top w:val="none" w:sz="0" w:space="0" w:color="auto"/>
        <w:left w:val="none" w:sz="0" w:space="0" w:color="auto"/>
        <w:bottom w:val="none" w:sz="0" w:space="0" w:color="auto"/>
        <w:right w:val="none" w:sz="0" w:space="0" w:color="auto"/>
      </w:divBdr>
    </w:div>
    <w:div w:id="962614676">
      <w:bodyDiv w:val="1"/>
      <w:marLeft w:val="0"/>
      <w:marRight w:val="0"/>
      <w:marTop w:val="0"/>
      <w:marBottom w:val="0"/>
      <w:divBdr>
        <w:top w:val="none" w:sz="0" w:space="0" w:color="auto"/>
        <w:left w:val="none" w:sz="0" w:space="0" w:color="auto"/>
        <w:bottom w:val="none" w:sz="0" w:space="0" w:color="auto"/>
        <w:right w:val="none" w:sz="0" w:space="0" w:color="auto"/>
      </w:divBdr>
    </w:div>
    <w:div w:id="1073969369">
      <w:bodyDiv w:val="1"/>
      <w:marLeft w:val="0"/>
      <w:marRight w:val="0"/>
      <w:marTop w:val="0"/>
      <w:marBottom w:val="0"/>
      <w:divBdr>
        <w:top w:val="none" w:sz="0" w:space="0" w:color="auto"/>
        <w:left w:val="none" w:sz="0" w:space="0" w:color="auto"/>
        <w:bottom w:val="none" w:sz="0" w:space="0" w:color="auto"/>
        <w:right w:val="none" w:sz="0" w:space="0" w:color="auto"/>
      </w:divBdr>
    </w:div>
    <w:div w:id="1082793283">
      <w:bodyDiv w:val="1"/>
      <w:marLeft w:val="0"/>
      <w:marRight w:val="0"/>
      <w:marTop w:val="0"/>
      <w:marBottom w:val="0"/>
      <w:divBdr>
        <w:top w:val="none" w:sz="0" w:space="0" w:color="auto"/>
        <w:left w:val="none" w:sz="0" w:space="0" w:color="auto"/>
        <w:bottom w:val="none" w:sz="0" w:space="0" w:color="auto"/>
        <w:right w:val="none" w:sz="0" w:space="0" w:color="auto"/>
      </w:divBdr>
    </w:div>
    <w:div w:id="1082917502">
      <w:bodyDiv w:val="1"/>
      <w:marLeft w:val="0"/>
      <w:marRight w:val="0"/>
      <w:marTop w:val="0"/>
      <w:marBottom w:val="0"/>
      <w:divBdr>
        <w:top w:val="none" w:sz="0" w:space="0" w:color="auto"/>
        <w:left w:val="none" w:sz="0" w:space="0" w:color="auto"/>
        <w:bottom w:val="none" w:sz="0" w:space="0" w:color="auto"/>
        <w:right w:val="none" w:sz="0" w:space="0" w:color="auto"/>
      </w:divBdr>
    </w:div>
    <w:div w:id="1090932892">
      <w:bodyDiv w:val="1"/>
      <w:marLeft w:val="0"/>
      <w:marRight w:val="0"/>
      <w:marTop w:val="0"/>
      <w:marBottom w:val="0"/>
      <w:divBdr>
        <w:top w:val="none" w:sz="0" w:space="0" w:color="auto"/>
        <w:left w:val="none" w:sz="0" w:space="0" w:color="auto"/>
        <w:bottom w:val="none" w:sz="0" w:space="0" w:color="auto"/>
        <w:right w:val="none" w:sz="0" w:space="0" w:color="auto"/>
      </w:divBdr>
    </w:div>
    <w:div w:id="1144155915">
      <w:bodyDiv w:val="1"/>
      <w:marLeft w:val="0"/>
      <w:marRight w:val="0"/>
      <w:marTop w:val="0"/>
      <w:marBottom w:val="0"/>
      <w:divBdr>
        <w:top w:val="none" w:sz="0" w:space="0" w:color="auto"/>
        <w:left w:val="none" w:sz="0" w:space="0" w:color="auto"/>
        <w:bottom w:val="none" w:sz="0" w:space="0" w:color="auto"/>
        <w:right w:val="none" w:sz="0" w:space="0" w:color="auto"/>
      </w:divBdr>
    </w:div>
    <w:div w:id="1165785123">
      <w:bodyDiv w:val="1"/>
      <w:marLeft w:val="0"/>
      <w:marRight w:val="0"/>
      <w:marTop w:val="0"/>
      <w:marBottom w:val="0"/>
      <w:divBdr>
        <w:top w:val="none" w:sz="0" w:space="0" w:color="auto"/>
        <w:left w:val="none" w:sz="0" w:space="0" w:color="auto"/>
        <w:bottom w:val="none" w:sz="0" w:space="0" w:color="auto"/>
        <w:right w:val="none" w:sz="0" w:space="0" w:color="auto"/>
      </w:divBdr>
    </w:div>
    <w:div w:id="1181892972">
      <w:bodyDiv w:val="1"/>
      <w:marLeft w:val="0"/>
      <w:marRight w:val="0"/>
      <w:marTop w:val="0"/>
      <w:marBottom w:val="0"/>
      <w:divBdr>
        <w:top w:val="none" w:sz="0" w:space="0" w:color="auto"/>
        <w:left w:val="none" w:sz="0" w:space="0" w:color="auto"/>
        <w:bottom w:val="none" w:sz="0" w:space="0" w:color="auto"/>
        <w:right w:val="none" w:sz="0" w:space="0" w:color="auto"/>
      </w:divBdr>
    </w:div>
    <w:div w:id="1302465759">
      <w:bodyDiv w:val="1"/>
      <w:marLeft w:val="0"/>
      <w:marRight w:val="0"/>
      <w:marTop w:val="0"/>
      <w:marBottom w:val="0"/>
      <w:divBdr>
        <w:top w:val="none" w:sz="0" w:space="0" w:color="auto"/>
        <w:left w:val="none" w:sz="0" w:space="0" w:color="auto"/>
        <w:bottom w:val="none" w:sz="0" w:space="0" w:color="auto"/>
        <w:right w:val="none" w:sz="0" w:space="0" w:color="auto"/>
      </w:divBdr>
    </w:div>
    <w:div w:id="1317949741">
      <w:bodyDiv w:val="1"/>
      <w:marLeft w:val="0"/>
      <w:marRight w:val="0"/>
      <w:marTop w:val="0"/>
      <w:marBottom w:val="0"/>
      <w:divBdr>
        <w:top w:val="none" w:sz="0" w:space="0" w:color="auto"/>
        <w:left w:val="none" w:sz="0" w:space="0" w:color="auto"/>
        <w:bottom w:val="none" w:sz="0" w:space="0" w:color="auto"/>
        <w:right w:val="none" w:sz="0" w:space="0" w:color="auto"/>
      </w:divBdr>
    </w:div>
    <w:div w:id="1338995755">
      <w:bodyDiv w:val="1"/>
      <w:marLeft w:val="0"/>
      <w:marRight w:val="0"/>
      <w:marTop w:val="0"/>
      <w:marBottom w:val="0"/>
      <w:divBdr>
        <w:top w:val="none" w:sz="0" w:space="0" w:color="auto"/>
        <w:left w:val="none" w:sz="0" w:space="0" w:color="auto"/>
        <w:bottom w:val="none" w:sz="0" w:space="0" w:color="auto"/>
        <w:right w:val="none" w:sz="0" w:space="0" w:color="auto"/>
      </w:divBdr>
    </w:div>
    <w:div w:id="1399667423">
      <w:bodyDiv w:val="1"/>
      <w:marLeft w:val="0"/>
      <w:marRight w:val="0"/>
      <w:marTop w:val="0"/>
      <w:marBottom w:val="0"/>
      <w:divBdr>
        <w:top w:val="none" w:sz="0" w:space="0" w:color="auto"/>
        <w:left w:val="none" w:sz="0" w:space="0" w:color="auto"/>
        <w:bottom w:val="none" w:sz="0" w:space="0" w:color="auto"/>
        <w:right w:val="none" w:sz="0" w:space="0" w:color="auto"/>
      </w:divBdr>
    </w:div>
    <w:div w:id="1424645953">
      <w:bodyDiv w:val="1"/>
      <w:marLeft w:val="0"/>
      <w:marRight w:val="0"/>
      <w:marTop w:val="0"/>
      <w:marBottom w:val="0"/>
      <w:divBdr>
        <w:top w:val="none" w:sz="0" w:space="0" w:color="auto"/>
        <w:left w:val="none" w:sz="0" w:space="0" w:color="auto"/>
        <w:bottom w:val="none" w:sz="0" w:space="0" w:color="auto"/>
        <w:right w:val="none" w:sz="0" w:space="0" w:color="auto"/>
      </w:divBdr>
    </w:div>
    <w:div w:id="1450661766">
      <w:bodyDiv w:val="1"/>
      <w:marLeft w:val="0"/>
      <w:marRight w:val="0"/>
      <w:marTop w:val="0"/>
      <w:marBottom w:val="0"/>
      <w:divBdr>
        <w:top w:val="none" w:sz="0" w:space="0" w:color="auto"/>
        <w:left w:val="none" w:sz="0" w:space="0" w:color="auto"/>
        <w:bottom w:val="none" w:sz="0" w:space="0" w:color="auto"/>
        <w:right w:val="none" w:sz="0" w:space="0" w:color="auto"/>
      </w:divBdr>
    </w:div>
    <w:div w:id="1481919690">
      <w:bodyDiv w:val="1"/>
      <w:marLeft w:val="0"/>
      <w:marRight w:val="0"/>
      <w:marTop w:val="0"/>
      <w:marBottom w:val="0"/>
      <w:divBdr>
        <w:top w:val="none" w:sz="0" w:space="0" w:color="auto"/>
        <w:left w:val="none" w:sz="0" w:space="0" w:color="auto"/>
        <w:bottom w:val="none" w:sz="0" w:space="0" w:color="auto"/>
        <w:right w:val="none" w:sz="0" w:space="0" w:color="auto"/>
      </w:divBdr>
    </w:div>
    <w:div w:id="1511022841">
      <w:bodyDiv w:val="1"/>
      <w:marLeft w:val="0"/>
      <w:marRight w:val="0"/>
      <w:marTop w:val="0"/>
      <w:marBottom w:val="0"/>
      <w:divBdr>
        <w:top w:val="none" w:sz="0" w:space="0" w:color="auto"/>
        <w:left w:val="none" w:sz="0" w:space="0" w:color="auto"/>
        <w:bottom w:val="none" w:sz="0" w:space="0" w:color="auto"/>
        <w:right w:val="none" w:sz="0" w:space="0" w:color="auto"/>
      </w:divBdr>
    </w:div>
    <w:div w:id="1636334557">
      <w:bodyDiv w:val="1"/>
      <w:marLeft w:val="0"/>
      <w:marRight w:val="0"/>
      <w:marTop w:val="0"/>
      <w:marBottom w:val="0"/>
      <w:divBdr>
        <w:top w:val="none" w:sz="0" w:space="0" w:color="auto"/>
        <w:left w:val="none" w:sz="0" w:space="0" w:color="auto"/>
        <w:bottom w:val="none" w:sz="0" w:space="0" w:color="auto"/>
        <w:right w:val="none" w:sz="0" w:space="0" w:color="auto"/>
      </w:divBdr>
    </w:div>
    <w:div w:id="1662657358">
      <w:bodyDiv w:val="1"/>
      <w:marLeft w:val="0"/>
      <w:marRight w:val="0"/>
      <w:marTop w:val="0"/>
      <w:marBottom w:val="0"/>
      <w:divBdr>
        <w:top w:val="none" w:sz="0" w:space="0" w:color="auto"/>
        <w:left w:val="none" w:sz="0" w:space="0" w:color="auto"/>
        <w:bottom w:val="none" w:sz="0" w:space="0" w:color="auto"/>
        <w:right w:val="none" w:sz="0" w:space="0" w:color="auto"/>
      </w:divBdr>
    </w:div>
    <w:div w:id="1841000262">
      <w:bodyDiv w:val="1"/>
      <w:marLeft w:val="0"/>
      <w:marRight w:val="0"/>
      <w:marTop w:val="0"/>
      <w:marBottom w:val="0"/>
      <w:divBdr>
        <w:top w:val="none" w:sz="0" w:space="0" w:color="auto"/>
        <w:left w:val="none" w:sz="0" w:space="0" w:color="auto"/>
        <w:bottom w:val="none" w:sz="0" w:space="0" w:color="auto"/>
        <w:right w:val="none" w:sz="0" w:space="0" w:color="auto"/>
      </w:divBdr>
    </w:div>
    <w:div w:id="1980305204">
      <w:bodyDiv w:val="1"/>
      <w:marLeft w:val="0"/>
      <w:marRight w:val="0"/>
      <w:marTop w:val="0"/>
      <w:marBottom w:val="0"/>
      <w:divBdr>
        <w:top w:val="none" w:sz="0" w:space="0" w:color="auto"/>
        <w:left w:val="none" w:sz="0" w:space="0" w:color="auto"/>
        <w:bottom w:val="none" w:sz="0" w:space="0" w:color="auto"/>
        <w:right w:val="none" w:sz="0" w:space="0" w:color="auto"/>
      </w:divBdr>
    </w:div>
    <w:div w:id="2035883178">
      <w:bodyDiv w:val="1"/>
      <w:marLeft w:val="0"/>
      <w:marRight w:val="0"/>
      <w:marTop w:val="0"/>
      <w:marBottom w:val="0"/>
      <w:divBdr>
        <w:top w:val="none" w:sz="0" w:space="0" w:color="auto"/>
        <w:left w:val="none" w:sz="0" w:space="0" w:color="auto"/>
        <w:bottom w:val="none" w:sz="0" w:space="0" w:color="auto"/>
        <w:right w:val="none" w:sz="0" w:space="0" w:color="auto"/>
      </w:divBdr>
    </w:div>
    <w:div w:id="2041934973">
      <w:bodyDiv w:val="1"/>
      <w:marLeft w:val="0"/>
      <w:marRight w:val="0"/>
      <w:marTop w:val="0"/>
      <w:marBottom w:val="0"/>
      <w:divBdr>
        <w:top w:val="none" w:sz="0" w:space="0" w:color="auto"/>
        <w:left w:val="none" w:sz="0" w:space="0" w:color="auto"/>
        <w:bottom w:val="none" w:sz="0" w:space="0" w:color="auto"/>
        <w:right w:val="none" w:sz="0" w:space="0" w:color="auto"/>
      </w:divBdr>
    </w:div>
    <w:div w:id="2132287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hz.de/regionales/schleswig-holstein/Zustand-der-Meere-Boris-Herrmann-hatte-bei-Vandee-Globe-Kieler-Technologie-dabei-id31310592.html" TargetMode="External"/><Relationship Id="rId18" Type="http://schemas.openxmlformats.org/officeDocument/2006/relationships/hyperlink" Target="https://www.dw.com/de/hochsee-segler-boris-herrmann-klimaschutz-mit-an-bord/a-56360756" TargetMode="External"/><Relationship Id="rId26"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image" Target="media/image3.jpeg"/><Relationship Id="rId7" Type="http://schemas.openxmlformats.org/officeDocument/2006/relationships/settings" Target="settings.xml"/><Relationship Id="rId12" Type="http://schemas.openxmlformats.org/officeDocument/2006/relationships/hyperlink" Target="https://subctech.com/the-vendee-globe-a-race-for-science/" TargetMode="External"/><Relationship Id="rId17" Type="http://schemas.openxmlformats.org/officeDocument/2006/relationships/hyperlink" Target="https://www.shz.de/regionales/schleswig-holstein/Zustand-der-Meere-Boris-Herrmann-hatte-bei-Vandee-Globe-Kieler-Technologie-dabei-id31310592.html" TargetMode="External"/><Relationship Id="rId25"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https://subctech.com/the-vendee-globe-a-race-for-science/"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subctech.com/boris-herrmann-seexplorer-yacht-club-de-monaco-talks-about-oceanpack-race-during-vendee-globe/" TargetMode="External"/><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subctech.com/boris-herrmann-seexplorer-yacht-club-de-monaco-talks-about-oceanpack-race-during-vendee-globe/" TargetMode="External"/><Relationship Id="rId23" Type="http://schemas.openxmlformats.org/officeDocument/2006/relationships/header" Target="header1.xml"/><Relationship Id="rId28"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dw.com/de/hochsee-segler-boris-herrmann-klimaschutz-mit-an-bord/a-56360756" TargetMode="External"/><Relationship Id="rId22" Type="http://schemas.openxmlformats.org/officeDocument/2006/relationships/image" Target="media/image4.png"/><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6.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uerschner\AppData\Local\Microsoft\Windows\Temporary%20Internet%20Files\Content.Outlook\4M2LS2M2\2018_03_05_Presseinformation.dotx" TargetMode="External"/></Relationships>
</file>

<file path=word/theme/theme1.xml><?xml version="1.0" encoding="utf-8"?>
<a:theme xmlns:a="http://schemas.openxmlformats.org/drawingml/2006/main" name="SMC">
  <a:themeElements>
    <a:clrScheme name="Benutzerdefiniert 1">
      <a:dk1>
        <a:sysClr val="windowText" lastClr="000000"/>
      </a:dk1>
      <a:lt1>
        <a:sysClr val="window" lastClr="FFFFFF"/>
      </a:lt1>
      <a:dk2>
        <a:srgbClr val="7E8C97"/>
      </a:dk2>
      <a:lt2>
        <a:srgbClr val="A6A6A6"/>
      </a:lt2>
      <a:accent1>
        <a:srgbClr val="2A60AA"/>
      </a:accent1>
      <a:accent2>
        <a:srgbClr val="2690C1"/>
      </a:accent2>
      <a:accent3>
        <a:srgbClr val="24AFB7"/>
      </a:accent3>
      <a:accent4>
        <a:srgbClr val="263FC1"/>
      </a:accent4>
      <a:accent5>
        <a:srgbClr val="4472C4"/>
      </a:accent5>
      <a:accent6>
        <a:srgbClr val="A6A6A6"/>
      </a:accent6>
      <a:hlink>
        <a:srgbClr val="5A5A5A"/>
      </a:hlink>
      <a:folHlink>
        <a:srgbClr val="48A1FA"/>
      </a:folHlink>
    </a:clrScheme>
    <a:fontScheme name="SMC Schriften">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SMC" id="{60C25F77-9737-43AB-9064-DBD1CC21404E}" vid="{64EE948B-29F8-4328-9BCB-94AD85AD56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30DDB810846E9348873B4B8829621909" ma:contentTypeVersion="10" ma:contentTypeDescription="Ein neues Dokument erstellen." ma:contentTypeScope="" ma:versionID="f75e5ade4cd1dae0556ee14083157cb1">
  <xsd:schema xmlns:xsd="http://www.w3.org/2001/XMLSchema" xmlns:xs="http://www.w3.org/2001/XMLSchema" xmlns:p="http://schemas.microsoft.com/office/2006/metadata/properties" xmlns:ns2="562fd894-3a13-4211-aa93-3bf6e44f1804" xmlns:ns3="ca34c9f4-c76d-4c63-babd-78fa53c6fbb9" targetNamespace="http://schemas.microsoft.com/office/2006/metadata/properties" ma:root="true" ma:fieldsID="959d478e374856593426c260c0b72de9" ns2:_="" ns3:_="">
    <xsd:import namespace="562fd894-3a13-4211-aa93-3bf6e44f1804"/>
    <xsd:import namespace="ca34c9f4-c76d-4c63-babd-78fa53c6fbb9"/>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2fd894-3a13-4211-aa93-3bf6e44f18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a34c9f4-c76d-4c63-babd-78fa53c6fbb9" elementFormDefault="qualified">
    <xsd:import namespace="http://schemas.microsoft.com/office/2006/documentManagement/types"/>
    <xsd:import namespace="http://schemas.microsoft.com/office/infopath/2007/PartnerControls"/>
    <xsd:element name="SharedWithUsers" ma:index="16"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23AA59-8A1D-48DD-9E33-9E8DE08918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2fd894-3a13-4211-aa93-3bf6e44f1804"/>
    <ds:schemaRef ds:uri="ca34c9f4-c76d-4c63-babd-78fa53c6fbb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6F3EDEA-7718-40D6-ABF5-99D5CCBDD6D4}">
  <ds:schemaRefs>
    <ds:schemaRef ds:uri="http://schemas.microsoft.com/office/infopath/2007/PartnerControls"/>
    <ds:schemaRef ds:uri="http://schemas.openxmlformats.org/package/2006/metadata/core-properties"/>
    <ds:schemaRef ds:uri="http://schemas.microsoft.com/office/2006/metadata/properties"/>
    <ds:schemaRef ds:uri="http://schemas.microsoft.com/office/2006/documentManagement/types"/>
    <ds:schemaRef ds:uri="562fd894-3a13-4211-aa93-3bf6e44f1804"/>
    <ds:schemaRef ds:uri="ca34c9f4-c76d-4c63-babd-78fa53c6fbb9"/>
    <ds:schemaRef ds:uri="http://purl.org/dc/terms/"/>
    <ds:schemaRef ds:uri="http://purl.org/dc/dcmitype/"/>
    <ds:schemaRef ds:uri="http://www.w3.org/XML/1998/namespace"/>
    <ds:schemaRef ds:uri="http://purl.org/dc/elements/1.1/"/>
  </ds:schemaRefs>
</ds:datastoreItem>
</file>

<file path=customXml/itemProps3.xml><?xml version="1.0" encoding="utf-8"?>
<ds:datastoreItem xmlns:ds="http://schemas.openxmlformats.org/officeDocument/2006/customXml" ds:itemID="{3BCADB3B-8458-4E12-B533-BF672836D8A2}">
  <ds:schemaRefs>
    <ds:schemaRef ds:uri="http://schemas.microsoft.com/sharepoint/v3/contenttype/forms"/>
  </ds:schemaRefs>
</ds:datastoreItem>
</file>

<file path=customXml/itemProps4.xml><?xml version="1.0" encoding="utf-8"?>
<ds:datastoreItem xmlns:ds="http://schemas.openxmlformats.org/officeDocument/2006/customXml" ds:itemID="{CAB356AB-D8A1-48AD-BA4F-6F55BE484D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2018_03_05_Presseinformation</Template>
  <TotalTime>0</TotalTime>
  <Pages>6</Pages>
  <Words>1620</Words>
  <Characters>8915</Characters>
  <Application>Microsoft Office Word</Application>
  <DocSecurity>0</DocSecurity>
  <Lines>74</Lines>
  <Paragraphs>21</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SMC Presseinformation</vt:lpstr>
      <vt:lpstr>SMC Presseinformation</vt:lpstr>
    </vt:vector>
  </TitlesOfParts>
  <Company>SMC Deutschland</Company>
  <LinksUpToDate>false</LinksUpToDate>
  <CharactersWithSpaces>10514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SMC Presseinformation</dc:title>
  <dc:subject>VXB</dc:subject>
  <dc:creator>Brigitte Martinez-Mendez</dc:creator>
  <cp:lastModifiedBy>Veronica Perez</cp:lastModifiedBy>
  <cp:revision>2</cp:revision>
  <cp:lastPrinted>2020-08-06T13:52:00Z</cp:lastPrinted>
  <dcterms:created xsi:type="dcterms:W3CDTF">2022-03-17T09:37:00Z</dcterms:created>
  <dcterms:modified xsi:type="dcterms:W3CDTF">2022-03-17T09:37:00Z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0x01010030DDB810846E9348873B4B8829621909</vt:lpwstr>
  </property>
</Properties>
</file>